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000" w:firstRow="0" w:lastRow="0" w:firstColumn="0" w:lastColumn="0" w:noHBand="0" w:noVBand="0"/>
      </w:tblPr>
      <w:tblGrid>
        <w:gridCol w:w="1135"/>
        <w:gridCol w:w="8080"/>
        <w:gridCol w:w="1276"/>
      </w:tblGrid>
      <w:tr w:rsidR="008E7446" w:rsidRPr="00A469FC" w:rsidTr="002B1A4E">
        <w:tc>
          <w:tcPr>
            <w:tcW w:w="1135" w:type="dxa"/>
          </w:tcPr>
          <w:p w:rsidR="008E7446" w:rsidRPr="00A469FC" w:rsidRDefault="008E7446" w:rsidP="002B1A4E">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6" o:title=""/>
                </v:shape>
                <o:OLEObject Type="Embed" ProgID="ShapewareVISIO20" ShapeID="_x0000_i1025" DrawAspect="Content" ObjectID="_1505290758" r:id="rId7"/>
              </w:object>
            </w:r>
          </w:p>
        </w:tc>
        <w:tc>
          <w:tcPr>
            <w:tcW w:w="8080" w:type="dxa"/>
          </w:tcPr>
          <w:tbl>
            <w:tblPr>
              <w:tblW w:w="7991" w:type="dxa"/>
              <w:tblLayout w:type="fixed"/>
              <w:tblLook w:val="04A0" w:firstRow="1" w:lastRow="0" w:firstColumn="1" w:lastColumn="0" w:noHBand="0" w:noVBand="1"/>
            </w:tblPr>
            <w:tblGrid>
              <w:gridCol w:w="3780"/>
              <w:gridCol w:w="4211"/>
            </w:tblGrid>
            <w:tr w:rsidR="008E7446" w:rsidRPr="005A3836" w:rsidTr="002B1A4E">
              <w:tc>
                <w:tcPr>
                  <w:tcW w:w="3780" w:type="dxa"/>
                </w:tcPr>
                <w:p w:rsidR="008E7446" w:rsidRPr="00660734" w:rsidRDefault="008E7446" w:rsidP="002B1A4E">
                  <w:pPr>
                    <w:jc w:val="center"/>
                    <w:rPr>
                      <w:rFonts w:eastAsia="Calibri"/>
                      <w:b/>
                      <w:lang w:val="uk-UA"/>
                    </w:rPr>
                  </w:pPr>
                  <w:r w:rsidRPr="00660734">
                    <w:rPr>
                      <w:rFonts w:eastAsia="Calibri"/>
                      <w:b/>
                    </w:rPr>
                    <w:t>УКРАЇНА</w:t>
                  </w:r>
                </w:p>
                <w:p w:rsidR="008E7446" w:rsidRPr="00660734" w:rsidRDefault="008E7446" w:rsidP="002B1A4E">
                  <w:pPr>
                    <w:keepNext/>
                    <w:jc w:val="center"/>
                    <w:outlineLvl w:val="7"/>
                    <w:rPr>
                      <w:rFonts w:eastAsia="Calibri"/>
                      <w:b/>
                      <w:lang w:val="uk-UA"/>
                    </w:rPr>
                  </w:pPr>
                  <w:r w:rsidRPr="00660734">
                    <w:rPr>
                      <w:rFonts w:eastAsia="Calibri"/>
                      <w:b/>
                      <w:lang w:val="uk-UA"/>
                    </w:rPr>
                    <w:t>ХАРКІВСЬКА МІСЬКА</w:t>
                  </w:r>
                </w:p>
                <w:p w:rsidR="008E7446" w:rsidRPr="00660734" w:rsidRDefault="008E7446" w:rsidP="002B1A4E">
                  <w:pPr>
                    <w:keepNext/>
                    <w:jc w:val="center"/>
                    <w:outlineLvl w:val="7"/>
                    <w:rPr>
                      <w:rFonts w:eastAsia="Calibri"/>
                      <w:b/>
                      <w:lang w:val="uk-UA"/>
                    </w:rPr>
                  </w:pPr>
                  <w:r w:rsidRPr="00660734">
                    <w:rPr>
                      <w:rFonts w:eastAsia="Calibri"/>
                      <w:b/>
                      <w:lang w:val="uk-UA"/>
                    </w:rPr>
                    <w:t>РАДА</w:t>
                  </w:r>
                </w:p>
                <w:p w:rsidR="008E7446" w:rsidRPr="00660734" w:rsidRDefault="008E7446" w:rsidP="002B1A4E">
                  <w:pPr>
                    <w:jc w:val="center"/>
                    <w:rPr>
                      <w:rFonts w:eastAsia="Calibri"/>
                      <w:b/>
                      <w:lang w:val="uk-UA"/>
                    </w:rPr>
                  </w:pPr>
                  <w:r w:rsidRPr="00660734">
                    <w:rPr>
                      <w:rFonts w:eastAsia="Calibri"/>
                      <w:b/>
                      <w:lang w:val="uk-UA"/>
                    </w:rPr>
                    <w:t>ХАРКІВСЬКОЇ ОБЛАСТІ</w:t>
                  </w:r>
                </w:p>
                <w:p w:rsidR="008E7446" w:rsidRPr="00660734" w:rsidRDefault="008E7446" w:rsidP="002B1A4E">
                  <w:pPr>
                    <w:jc w:val="center"/>
                    <w:rPr>
                      <w:rFonts w:eastAsia="Calibri"/>
                      <w:b/>
                      <w:lang w:val="uk-UA"/>
                    </w:rPr>
                  </w:pPr>
                  <w:r w:rsidRPr="00660734">
                    <w:rPr>
                      <w:rFonts w:eastAsia="Calibri"/>
                      <w:b/>
                      <w:lang w:val="uk-UA"/>
                    </w:rPr>
                    <w:t>ВИКОНАВЧИЙ КОМІТЕТ</w:t>
                  </w:r>
                </w:p>
                <w:p w:rsidR="008E7446" w:rsidRPr="00660734" w:rsidRDefault="008E7446" w:rsidP="002B1A4E">
                  <w:pPr>
                    <w:jc w:val="center"/>
                    <w:rPr>
                      <w:rFonts w:eastAsia="Calibri"/>
                      <w:b/>
                      <w:lang w:val="uk-UA"/>
                    </w:rPr>
                  </w:pPr>
                  <w:r w:rsidRPr="00660734">
                    <w:rPr>
                      <w:rFonts w:eastAsia="Calibri"/>
                      <w:b/>
                      <w:lang w:val="uk-UA"/>
                    </w:rPr>
                    <w:t xml:space="preserve">АДМІНІСТРАЦІЯ </w:t>
                  </w:r>
                  <w:r>
                    <w:rPr>
                      <w:rFonts w:eastAsia="Calibri"/>
                      <w:b/>
                      <w:lang w:val="uk-UA"/>
                    </w:rPr>
                    <w:t>ЖОВТНЕВОГО</w:t>
                  </w:r>
                  <w:r w:rsidRPr="00660734">
                    <w:rPr>
                      <w:rFonts w:eastAsia="Calibri"/>
                      <w:b/>
                      <w:lang w:val="uk-UA"/>
                    </w:rPr>
                    <w:t xml:space="preserve"> РАЙОНУ</w:t>
                  </w:r>
                </w:p>
                <w:p w:rsidR="008E7446" w:rsidRPr="00660734" w:rsidRDefault="008E7446" w:rsidP="002B1A4E">
                  <w:pPr>
                    <w:jc w:val="center"/>
                    <w:rPr>
                      <w:rFonts w:eastAsia="Calibri"/>
                      <w:b/>
                      <w:lang w:val="uk-UA"/>
                    </w:rPr>
                  </w:pPr>
                </w:p>
                <w:p w:rsidR="008E7446" w:rsidRPr="00B05F1C" w:rsidRDefault="008E7446" w:rsidP="002B1A4E">
                  <w:pPr>
                    <w:jc w:val="center"/>
                    <w:rPr>
                      <w:rFonts w:eastAsia="Calibri"/>
                      <w:b/>
                      <w:lang w:val="uk-UA"/>
                    </w:rPr>
                  </w:pPr>
                  <w:r w:rsidRPr="00660734">
                    <w:rPr>
                      <w:rFonts w:eastAsia="Calibri"/>
                      <w:b/>
                      <w:lang w:val="uk-UA"/>
                    </w:rPr>
                    <w:t>УПРАВЛІННЯ ОСВІТИ</w:t>
                  </w:r>
                </w:p>
              </w:tc>
              <w:tc>
                <w:tcPr>
                  <w:tcW w:w="4211" w:type="dxa"/>
                </w:tcPr>
                <w:p w:rsidR="008E7446" w:rsidRDefault="008E7446" w:rsidP="002B1A4E">
                  <w:pPr>
                    <w:jc w:val="center"/>
                    <w:rPr>
                      <w:rFonts w:eastAsia="Calibri"/>
                      <w:b/>
                      <w:lang w:val="uk-UA"/>
                    </w:rPr>
                  </w:pPr>
                  <w:r w:rsidRPr="005A3836">
                    <w:rPr>
                      <w:rFonts w:eastAsia="Calibri"/>
                      <w:b/>
                    </w:rPr>
                    <w:t>УКРАИНА</w:t>
                  </w:r>
                </w:p>
                <w:p w:rsidR="008E7446" w:rsidRPr="005A3836" w:rsidRDefault="008E7446" w:rsidP="002B1A4E">
                  <w:pPr>
                    <w:jc w:val="center"/>
                    <w:rPr>
                      <w:rFonts w:eastAsia="Calibri"/>
                      <w:b/>
                    </w:rPr>
                  </w:pPr>
                  <w:r w:rsidRPr="005A3836">
                    <w:rPr>
                      <w:rFonts w:eastAsia="Calibri"/>
                      <w:b/>
                    </w:rPr>
                    <w:t>ХАРЬКОВСКИЙ ГОРОДСКОЙ СОВЕТ</w:t>
                  </w:r>
                </w:p>
                <w:p w:rsidR="008E7446" w:rsidRDefault="008E7446" w:rsidP="002B1A4E">
                  <w:pPr>
                    <w:jc w:val="center"/>
                    <w:rPr>
                      <w:rFonts w:eastAsia="Calibri"/>
                      <w:b/>
                      <w:lang w:val="uk-UA"/>
                    </w:rPr>
                  </w:pPr>
                  <w:r w:rsidRPr="005A3836">
                    <w:rPr>
                      <w:rFonts w:eastAsia="Calibri"/>
                      <w:b/>
                    </w:rPr>
                    <w:t>ХАРЬКОВСКОЙ ОБЛАСТИ</w:t>
                  </w:r>
                </w:p>
                <w:p w:rsidR="008E7446" w:rsidRPr="005A3836" w:rsidRDefault="008E7446" w:rsidP="002B1A4E">
                  <w:pPr>
                    <w:jc w:val="center"/>
                    <w:rPr>
                      <w:rFonts w:eastAsia="Calibri"/>
                      <w:b/>
                    </w:rPr>
                  </w:pPr>
                  <w:r w:rsidRPr="005A3836">
                    <w:rPr>
                      <w:rFonts w:eastAsia="Calibri"/>
                      <w:b/>
                    </w:rPr>
                    <w:t>ИСПОЛНИТЕЛЬНЫЙ КОМИТЕТ</w:t>
                  </w:r>
                </w:p>
                <w:p w:rsidR="008E7446" w:rsidRPr="00522B5E" w:rsidRDefault="008E7446" w:rsidP="002B1A4E">
                  <w:pPr>
                    <w:jc w:val="center"/>
                    <w:rPr>
                      <w:rFonts w:eastAsia="Calibri"/>
                      <w:b/>
                      <w:lang w:val="uk-UA"/>
                    </w:rPr>
                  </w:pPr>
                  <w:r>
                    <w:rPr>
                      <w:rFonts w:eastAsia="Calibri"/>
                      <w:b/>
                    </w:rPr>
                    <w:t>АДМИНИСТРАЦИ</w:t>
                  </w:r>
                  <w:r>
                    <w:rPr>
                      <w:rFonts w:eastAsia="Calibri"/>
                      <w:b/>
                      <w:lang w:val="uk-UA"/>
                    </w:rPr>
                    <w:t>Я</w:t>
                  </w:r>
                </w:p>
                <w:p w:rsidR="008E7446" w:rsidRDefault="008E7446" w:rsidP="002B1A4E">
                  <w:pPr>
                    <w:jc w:val="center"/>
                    <w:rPr>
                      <w:rFonts w:eastAsia="Calibri"/>
                      <w:b/>
                      <w:lang w:val="uk-UA"/>
                    </w:rPr>
                  </w:pPr>
                  <w:r>
                    <w:rPr>
                      <w:rFonts w:eastAsia="Calibri"/>
                      <w:b/>
                      <w:lang w:val="uk-UA"/>
                    </w:rPr>
                    <w:t>ОКТЯБРЬСКОГО</w:t>
                  </w:r>
                  <w:r>
                    <w:rPr>
                      <w:rFonts w:eastAsia="Calibri"/>
                      <w:b/>
                    </w:rPr>
                    <w:t xml:space="preserve"> РАЙОН</w:t>
                  </w:r>
                  <w:r>
                    <w:rPr>
                      <w:rFonts w:eastAsia="Calibri"/>
                      <w:b/>
                      <w:lang w:val="uk-UA"/>
                    </w:rPr>
                    <w:t>А</w:t>
                  </w:r>
                </w:p>
                <w:p w:rsidR="008E7446" w:rsidRDefault="008E7446" w:rsidP="002B1A4E">
                  <w:pPr>
                    <w:jc w:val="center"/>
                    <w:rPr>
                      <w:rFonts w:eastAsia="Calibri"/>
                      <w:b/>
                      <w:lang w:val="uk-UA"/>
                    </w:rPr>
                  </w:pPr>
                </w:p>
                <w:p w:rsidR="008E7446" w:rsidRPr="00B05F1C" w:rsidRDefault="008E7446" w:rsidP="002B1A4E">
                  <w:pPr>
                    <w:jc w:val="center"/>
                    <w:rPr>
                      <w:rFonts w:eastAsia="Calibri"/>
                      <w:b/>
                      <w:lang w:val="uk-UA"/>
                    </w:rPr>
                  </w:pPr>
                  <w:r>
                    <w:rPr>
                      <w:rFonts w:eastAsia="Calibri"/>
                      <w:b/>
                      <w:lang w:val="uk-UA"/>
                    </w:rPr>
                    <w:t>УПРАВЛЕНИ</w:t>
                  </w:r>
                  <w:r>
                    <w:rPr>
                      <w:rFonts w:eastAsia="Calibri"/>
                      <w:b/>
                    </w:rPr>
                    <w:t>Е ОБРАЗОВАНИЯ</w:t>
                  </w:r>
                </w:p>
              </w:tc>
            </w:tr>
          </w:tbl>
          <w:p w:rsidR="008E7446" w:rsidRPr="009B232F" w:rsidRDefault="008E7446" w:rsidP="002B1A4E">
            <w:pPr>
              <w:jc w:val="center"/>
              <w:rPr>
                <w:b/>
                <w:sz w:val="22"/>
                <w:szCs w:val="22"/>
                <w:u w:val="single"/>
              </w:rPr>
            </w:pPr>
          </w:p>
        </w:tc>
        <w:tc>
          <w:tcPr>
            <w:tcW w:w="1276" w:type="dxa"/>
          </w:tcPr>
          <w:p w:rsidR="008E7446" w:rsidRPr="00A469FC" w:rsidRDefault="008E7446" w:rsidP="002B1A4E">
            <w:pPr>
              <w:ind w:left="-108"/>
              <w:rPr>
                <w:b/>
                <w:u w:val="single"/>
              </w:rPr>
            </w:pPr>
            <w:r>
              <w:rPr>
                <w:noProof/>
              </w:rPr>
              <w:drawing>
                <wp:inline distT="0" distB="0" distL="0" distR="0">
                  <wp:extent cx="6667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r w:rsidR="008E7446" w:rsidRPr="00B05F1C" w:rsidTr="002B1A4E">
        <w:trPr>
          <w:trHeight w:val="60"/>
        </w:trPr>
        <w:tc>
          <w:tcPr>
            <w:tcW w:w="1135" w:type="dxa"/>
            <w:tcBorders>
              <w:top w:val="nil"/>
              <w:left w:val="nil"/>
              <w:bottom w:val="thickThinSmallGap" w:sz="24" w:space="0" w:color="auto"/>
              <w:right w:val="nil"/>
            </w:tcBorders>
          </w:tcPr>
          <w:p w:rsidR="008E7446" w:rsidRPr="00B05F1C" w:rsidRDefault="008E7446" w:rsidP="002B1A4E">
            <w:pPr>
              <w:rPr>
                <w:b/>
                <w:sz w:val="2"/>
                <w:szCs w:val="2"/>
                <w:u w:val="single"/>
              </w:rPr>
            </w:pPr>
          </w:p>
        </w:tc>
        <w:tc>
          <w:tcPr>
            <w:tcW w:w="8080" w:type="dxa"/>
            <w:tcBorders>
              <w:top w:val="nil"/>
              <w:left w:val="nil"/>
              <w:bottom w:val="thickThinSmallGap" w:sz="24" w:space="0" w:color="auto"/>
              <w:right w:val="nil"/>
            </w:tcBorders>
          </w:tcPr>
          <w:p w:rsidR="008E7446" w:rsidRPr="00B05F1C" w:rsidRDefault="008E7446" w:rsidP="002B1A4E">
            <w:pPr>
              <w:rPr>
                <w:b/>
                <w:sz w:val="2"/>
                <w:szCs w:val="2"/>
                <w:u w:val="single"/>
                <w:lang w:val="uk-UA"/>
              </w:rPr>
            </w:pPr>
          </w:p>
        </w:tc>
        <w:tc>
          <w:tcPr>
            <w:tcW w:w="1276" w:type="dxa"/>
            <w:tcBorders>
              <w:top w:val="nil"/>
              <w:left w:val="nil"/>
              <w:bottom w:val="thickThinSmallGap" w:sz="24" w:space="0" w:color="auto"/>
              <w:right w:val="nil"/>
            </w:tcBorders>
          </w:tcPr>
          <w:p w:rsidR="008E7446" w:rsidRPr="00B05F1C" w:rsidRDefault="008E7446" w:rsidP="002B1A4E">
            <w:pPr>
              <w:rPr>
                <w:b/>
                <w:sz w:val="2"/>
                <w:szCs w:val="2"/>
                <w:u w:val="single"/>
              </w:rPr>
            </w:pPr>
          </w:p>
        </w:tc>
      </w:tr>
    </w:tbl>
    <w:p w:rsidR="008E7446" w:rsidRDefault="008E7446" w:rsidP="008E7446">
      <w:pPr>
        <w:rPr>
          <w:sz w:val="28"/>
          <w:szCs w:val="28"/>
          <w:lang w:val="uk-UA"/>
        </w:rPr>
      </w:pPr>
    </w:p>
    <w:p w:rsidR="008E7446" w:rsidRDefault="008E7446" w:rsidP="008E7446">
      <w:pPr>
        <w:rPr>
          <w:sz w:val="28"/>
          <w:szCs w:val="28"/>
          <w:lang w:val="uk-UA"/>
        </w:rPr>
      </w:pPr>
    </w:p>
    <w:p w:rsidR="008E7446" w:rsidRPr="008E7446" w:rsidRDefault="008E7446" w:rsidP="008E7446">
      <w:pPr>
        <w:rPr>
          <w:sz w:val="28"/>
          <w:szCs w:val="28"/>
          <w:lang w:val="uk-UA"/>
        </w:rPr>
      </w:pPr>
      <w:r>
        <w:rPr>
          <w:sz w:val="28"/>
          <w:szCs w:val="28"/>
        </w:rPr>
        <w:t>21</w:t>
      </w:r>
      <w:r w:rsidRPr="00247C16">
        <w:rPr>
          <w:sz w:val="28"/>
          <w:szCs w:val="28"/>
        </w:rPr>
        <w:t>.0</w:t>
      </w:r>
      <w:r>
        <w:rPr>
          <w:sz w:val="28"/>
          <w:szCs w:val="28"/>
          <w:lang w:val="uk-UA"/>
        </w:rPr>
        <w:t>9</w:t>
      </w:r>
      <w:r w:rsidRPr="00247C16">
        <w:rPr>
          <w:sz w:val="28"/>
          <w:szCs w:val="28"/>
        </w:rPr>
        <w:t xml:space="preserve">.2015                                                                                                   №  </w:t>
      </w:r>
      <w:r>
        <w:rPr>
          <w:sz w:val="28"/>
          <w:szCs w:val="28"/>
          <w:lang w:val="uk-UA"/>
        </w:rPr>
        <w:t>212</w:t>
      </w:r>
    </w:p>
    <w:p w:rsidR="008E7446" w:rsidRPr="00247C16" w:rsidRDefault="008E7446" w:rsidP="008E7446">
      <w:pPr>
        <w:rPr>
          <w:sz w:val="28"/>
          <w:szCs w:val="28"/>
        </w:rPr>
      </w:pPr>
      <w:r>
        <w:rPr>
          <w:sz w:val="28"/>
          <w:szCs w:val="28"/>
        </w:rPr>
        <w:t xml:space="preserve">                                                            </w:t>
      </w:r>
      <w:r w:rsidRPr="00247C16">
        <w:rPr>
          <w:sz w:val="28"/>
          <w:szCs w:val="28"/>
        </w:rPr>
        <w:t>НАКАЗ</w:t>
      </w:r>
    </w:p>
    <w:p w:rsidR="008E7446" w:rsidRPr="00247C16" w:rsidRDefault="008E7446" w:rsidP="008E7446">
      <w:pPr>
        <w:rPr>
          <w:sz w:val="28"/>
          <w:szCs w:val="28"/>
        </w:rPr>
      </w:pPr>
    </w:p>
    <w:p w:rsidR="008E7446" w:rsidRPr="008E7446" w:rsidRDefault="008E7446" w:rsidP="008E7446">
      <w:pPr>
        <w:rPr>
          <w:b/>
          <w:sz w:val="28"/>
          <w:szCs w:val="28"/>
          <w:lang w:val="uk-UA"/>
        </w:rPr>
      </w:pPr>
      <w:r w:rsidRPr="008E7446">
        <w:rPr>
          <w:b/>
          <w:sz w:val="28"/>
          <w:szCs w:val="28"/>
        </w:rPr>
        <w:t xml:space="preserve">Про </w:t>
      </w:r>
      <w:r w:rsidRPr="008E7446">
        <w:rPr>
          <w:b/>
          <w:sz w:val="28"/>
          <w:szCs w:val="28"/>
          <w:lang w:val="uk-UA"/>
        </w:rPr>
        <w:t xml:space="preserve">проведення щорічного </w:t>
      </w:r>
    </w:p>
    <w:p w:rsidR="008E7446" w:rsidRPr="008E7446" w:rsidRDefault="008E7446" w:rsidP="008E7446">
      <w:pPr>
        <w:rPr>
          <w:b/>
          <w:sz w:val="28"/>
          <w:szCs w:val="28"/>
          <w:lang w:val="uk-UA"/>
        </w:rPr>
      </w:pPr>
      <w:r w:rsidRPr="008E7446">
        <w:rPr>
          <w:b/>
          <w:sz w:val="28"/>
          <w:szCs w:val="28"/>
          <w:lang w:val="uk-UA"/>
        </w:rPr>
        <w:t xml:space="preserve">Всеукраїнського місячника </w:t>
      </w:r>
    </w:p>
    <w:p w:rsidR="008E7446" w:rsidRPr="008E7446" w:rsidRDefault="008E7446" w:rsidP="008E7446">
      <w:pPr>
        <w:rPr>
          <w:b/>
          <w:sz w:val="28"/>
          <w:szCs w:val="28"/>
          <w:lang w:val="uk-UA"/>
        </w:rPr>
      </w:pPr>
      <w:r w:rsidRPr="008E7446">
        <w:rPr>
          <w:b/>
          <w:sz w:val="28"/>
          <w:szCs w:val="28"/>
          <w:lang w:val="uk-UA"/>
        </w:rPr>
        <w:t xml:space="preserve">шкільних бібліотек </w:t>
      </w:r>
    </w:p>
    <w:p w:rsidR="008E7446" w:rsidRPr="008E7446" w:rsidRDefault="008E7446" w:rsidP="008E7446">
      <w:pPr>
        <w:rPr>
          <w:sz w:val="28"/>
          <w:szCs w:val="28"/>
        </w:rPr>
      </w:pPr>
      <w:r w:rsidRPr="008E7446">
        <w:rPr>
          <w:sz w:val="28"/>
          <w:szCs w:val="28"/>
        </w:rPr>
        <w:t xml:space="preserve"> </w:t>
      </w:r>
    </w:p>
    <w:p w:rsidR="008E7446" w:rsidRPr="00247C16" w:rsidRDefault="008E7446" w:rsidP="008E7446">
      <w:pPr>
        <w:rPr>
          <w:sz w:val="28"/>
          <w:szCs w:val="28"/>
        </w:rPr>
      </w:pPr>
    </w:p>
    <w:p w:rsidR="008E7446" w:rsidRPr="00247C16" w:rsidRDefault="008E7446" w:rsidP="008E7446">
      <w:pPr>
        <w:rPr>
          <w:sz w:val="28"/>
          <w:szCs w:val="28"/>
        </w:rPr>
      </w:pPr>
    </w:p>
    <w:p w:rsidR="008E7446" w:rsidRPr="005F2288" w:rsidRDefault="008E7446" w:rsidP="008E7446">
      <w:pPr>
        <w:tabs>
          <w:tab w:val="left" w:pos="6140"/>
        </w:tabs>
        <w:spacing w:line="360" w:lineRule="auto"/>
        <w:ind w:firstLine="709"/>
        <w:rPr>
          <w:sz w:val="28"/>
          <w:szCs w:val="28"/>
        </w:rPr>
      </w:pPr>
      <w:r>
        <w:rPr>
          <w:sz w:val="28"/>
          <w:szCs w:val="28"/>
          <w:lang w:val="uk-UA"/>
        </w:rPr>
        <w:t>З</w:t>
      </w:r>
      <w:r>
        <w:rPr>
          <w:sz w:val="28"/>
          <w:szCs w:val="28"/>
          <w:lang w:val="uk-UA"/>
        </w:rPr>
        <w:t>гідно з листом Д</w:t>
      </w:r>
      <w:r w:rsidRPr="00D7377D">
        <w:rPr>
          <w:sz w:val="28"/>
          <w:szCs w:val="28"/>
          <w:lang w:val="uk-UA"/>
        </w:rPr>
        <w:t>ержавн</w:t>
      </w:r>
      <w:r>
        <w:rPr>
          <w:sz w:val="28"/>
          <w:szCs w:val="28"/>
          <w:lang w:val="uk-UA"/>
        </w:rPr>
        <w:t xml:space="preserve">ої </w:t>
      </w:r>
      <w:r w:rsidRPr="00D7377D">
        <w:rPr>
          <w:sz w:val="28"/>
          <w:szCs w:val="28"/>
          <w:lang w:val="uk-UA"/>
        </w:rPr>
        <w:t>науков</w:t>
      </w:r>
      <w:r>
        <w:rPr>
          <w:sz w:val="28"/>
          <w:szCs w:val="28"/>
          <w:lang w:val="uk-UA"/>
        </w:rPr>
        <w:t>ої</w:t>
      </w:r>
      <w:r w:rsidRPr="00D7377D">
        <w:rPr>
          <w:sz w:val="28"/>
          <w:szCs w:val="28"/>
          <w:lang w:val="uk-UA"/>
        </w:rPr>
        <w:t xml:space="preserve"> установ</w:t>
      </w:r>
      <w:r>
        <w:rPr>
          <w:sz w:val="28"/>
          <w:szCs w:val="28"/>
          <w:lang w:val="uk-UA"/>
        </w:rPr>
        <w:t xml:space="preserve">и «Інститут модернізації змісту </w:t>
      </w:r>
      <w:r w:rsidRPr="00D7377D">
        <w:rPr>
          <w:sz w:val="28"/>
          <w:szCs w:val="28"/>
          <w:lang w:val="uk-UA"/>
        </w:rPr>
        <w:t>освіти</w:t>
      </w:r>
      <w:r>
        <w:rPr>
          <w:sz w:val="28"/>
          <w:szCs w:val="28"/>
          <w:lang w:val="uk-UA"/>
        </w:rPr>
        <w:t xml:space="preserve">» від </w:t>
      </w:r>
      <w:r w:rsidRPr="005764D8">
        <w:rPr>
          <w:sz w:val="28"/>
          <w:lang w:val="uk-UA"/>
        </w:rPr>
        <w:t xml:space="preserve">07.09.2015 </w:t>
      </w:r>
      <w:r w:rsidRPr="006C63B1">
        <w:rPr>
          <w:sz w:val="28"/>
          <w:lang w:val="uk-UA"/>
        </w:rPr>
        <w:t>№ 2.1/10-38</w:t>
      </w:r>
      <w:r>
        <w:rPr>
          <w:sz w:val="28"/>
          <w:lang w:val="uk-UA"/>
        </w:rPr>
        <w:t xml:space="preserve"> «</w:t>
      </w:r>
      <w:r w:rsidRPr="00872904">
        <w:rPr>
          <w:sz w:val="28"/>
          <w:szCs w:val="28"/>
          <w:lang w:val="uk-UA"/>
        </w:rPr>
        <w:t>Щодо наказу Міністерства</w:t>
      </w:r>
      <w:r>
        <w:rPr>
          <w:sz w:val="28"/>
          <w:szCs w:val="28"/>
          <w:lang w:val="uk-UA"/>
        </w:rPr>
        <w:t xml:space="preserve"> </w:t>
      </w:r>
      <w:r w:rsidRPr="00872904">
        <w:rPr>
          <w:sz w:val="28"/>
          <w:szCs w:val="28"/>
          <w:lang w:val="uk-UA"/>
        </w:rPr>
        <w:t>освіти і науки України від 12.08.2014 № 931</w:t>
      </w:r>
      <w:r>
        <w:rPr>
          <w:sz w:val="28"/>
          <w:szCs w:val="28"/>
          <w:lang w:val="uk-UA"/>
        </w:rPr>
        <w:t>»</w:t>
      </w:r>
      <w:r>
        <w:rPr>
          <w:sz w:val="28"/>
          <w:szCs w:val="28"/>
          <w:lang w:val="uk-UA"/>
        </w:rPr>
        <w:t xml:space="preserve"> та на лист від Департаменту освіти Харківської міської ради  від </w:t>
      </w:r>
      <w:r>
        <w:rPr>
          <w:sz w:val="28"/>
          <w:szCs w:val="28"/>
          <w:lang w:val="uk-UA"/>
        </w:rPr>
        <w:t>29.09.2015 № 2384/02-20/15</w:t>
      </w:r>
    </w:p>
    <w:p w:rsidR="008E7446" w:rsidRDefault="008E7446" w:rsidP="008E7446">
      <w:pPr>
        <w:spacing w:line="360" w:lineRule="auto"/>
        <w:ind w:firstLine="709"/>
        <w:rPr>
          <w:sz w:val="28"/>
          <w:szCs w:val="28"/>
          <w:lang w:val="uk-UA"/>
        </w:rPr>
      </w:pPr>
      <w:r>
        <w:rPr>
          <w:sz w:val="28"/>
          <w:szCs w:val="28"/>
          <w:lang w:val="uk-UA"/>
        </w:rPr>
        <w:t>Додаток на 5 аркушах.</w:t>
      </w:r>
    </w:p>
    <w:p w:rsidR="006650B7" w:rsidRPr="008E7446" w:rsidRDefault="006650B7" w:rsidP="008E7446">
      <w:pPr>
        <w:spacing w:line="360" w:lineRule="auto"/>
        <w:ind w:firstLine="709"/>
        <w:rPr>
          <w:sz w:val="28"/>
          <w:szCs w:val="28"/>
          <w:lang w:val="uk-UA"/>
        </w:rPr>
      </w:pPr>
    </w:p>
    <w:p w:rsidR="008E7446" w:rsidRDefault="008E7446" w:rsidP="008E7446">
      <w:pPr>
        <w:spacing w:line="360" w:lineRule="auto"/>
        <w:rPr>
          <w:sz w:val="28"/>
          <w:szCs w:val="28"/>
          <w:lang w:val="uk-UA"/>
        </w:rPr>
      </w:pPr>
      <w:r w:rsidRPr="00247C16">
        <w:rPr>
          <w:sz w:val="28"/>
          <w:szCs w:val="28"/>
        </w:rPr>
        <w:t>НАКАЗУЮ</w:t>
      </w:r>
      <w:r w:rsidR="006650B7">
        <w:rPr>
          <w:sz w:val="28"/>
          <w:szCs w:val="28"/>
          <w:lang w:val="uk-UA"/>
        </w:rPr>
        <w:t>:</w:t>
      </w:r>
    </w:p>
    <w:p w:rsidR="008E7446" w:rsidRPr="00247C16" w:rsidRDefault="008E7446" w:rsidP="006650B7">
      <w:pPr>
        <w:spacing w:line="360" w:lineRule="auto"/>
        <w:ind w:firstLine="709"/>
        <w:rPr>
          <w:sz w:val="28"/>
          <w:szCs w:val="28"/>
        </w:rPr>
      </w:pPr>
    </w:p>
    <w:p w:rsidR="008E7446" w:rsidRDefault="006650B7" w:rsidP="006650B7">
      <w:pPr>
        <w:spacing w:line="360" w:lineRule="auto"/>
        <w:ind w:firstLine="709"/>
        <w:jc w:val="both"/>
        <w:rPr>
          <w:sz w:val="28"/>
          <w:szCs w:val="28"/>
          <w:lang w:val="uk-UA"/>
        </w:rPr>
      </w:pPr>
      <w:r w:rsidRPr="006650B7">
        <w:rPr>
          <w:sz w:val="28"/>
          <w:szCs w:val="28"/>
          <w:lang w:val="uk-UA"/>
        </w:rPr>
        <w:t>1.</w:t>
      </w:r>
      <w:r>
        <w:rPr>
          <w:sz w:val="28"/>
          <w:szCs w:val="28"/>
          <w:lang w:val="uk-UA"/>
        </w:rPr>
        <w:t xml:space="preserve"> Керівникам </w:t>
      </w:r>
      <w:r w:rsidRPr="006650B7">
        <w:rPr>
          <w:sz w:val="28"/>
          <w:szCs w:val="28"/>
          <w:lang w:val="uk-UA"/>
        </w:rPr>
        <w:t xml:space="preserve">загальноосвітніх навчальних закладів Жовтневого району міста Харкова </w:t>
      </w:r>
      <w:r>
        <w:rPr>
          <w:sz w:val="28"/>
          <w:szCs w:val="28"/>
          <w:lang w:val="uk-UA"/>
        </w:rPr>
        <w:t xml:space="preserve"> взяти під контроль проведення  другого </w:t>
      </w:r>
      <w:r w:rsidRPr="006650B7">
        <w:rPr>
          <w:sz w:val="28"/>
          <w:szCs w:val="28"/>
          <w:lang w:val="uk-UA"/>
        </w:rPr>
        <w:t xml:space="preserve"> Всеукраїнський місячник шкільних бібліотек</w:t>
      </w:r>
      <w:r>
        <w:rPr>
          <w:sz w:val="28"/>
          <w:szCs w:val="28"/>
          <w:lang w:val="uk-UA"/>
        </w:rPr>
        <w:t xml:space="preserve"> та надання творчого звіту про проведені в межах місячника заходи,  які  проходитимуть </w:t>
      </w:r>
      <w:r w:rsidRPr="006650B7">
        <w:rPr>
          <w:sz w:val="28"/>
          <w:szCs w:val="28"/>
          <w:lang w:val="uk-UA"/>
        </w:rPr>
        <w:t xml:space="preserve"> в рамках Міжнародного місячника шкільних бібліотек з 01 по 31 жовтня 2015 року, у бібліотеках.</w:t>
      </w:r>
    </w:p>
    <w:p w:rsidR="006650B7" w:rsidRDefault="006650B7" w:rsidP="006650B7">
      <w:pPr>
        <w:spacing w:line="360" w:lineRule="auto"/>
        <w:ind w:firstLine="709"/>
        <w:jc w:val="right"/>
        <w:rPr>
          <w:sz w:val="28"/>
          <w:szCs w:val="28"/>
          <w:lang w:val="uk-UA"/>
        </w:rPr>
      </w:pPr>
      <w:r>
        <w:rPr>
          <w:sz w:val="28"/>
          <w:szCs w:val="28"/>
          <w:lang w:val="uk-UA"/>
        </w:rPr>
        <w:t>До 02.11.2015 року</w:t>
      </w:r>
    </w:p>
    <w:p w:rsidR="006650B7" w:rsidRDefault="006650B7" w:rsidP="006650B7">
      <w:pPr>
        <w:spacing w:line="360" w:lineRule="auto"/>
        <w:ind w:firstLine="709"/>
        <w:rPr>
          <w:sz w:val="28"/>
          <w:szCs w:val="28"/>
          <w:lang w:val="uk-UA"/>
        </w:rPr>
      </w:pPr>
      <w:r>
        <w:rPr>
          <w:sz w:val="28"/>
          <w:szCs w:val="28"/>
          <w:lang w:val="uk-UA"/>
        </w:rPr>
        <w:t>2. Завідувачам бібліотек та бібліотекарям загальноосвітніх навчальних закладів Жовтневого району міста Харкова:</w:t>
      </w:r>
    </w:p>
    <w:p w:rsidR="006650B7" w:rsidRDefault="006650B7" w:rsidP="006650B7">
      <w:pPr>
        <w:spacing w:line="360" w:lineRule="auto"/>
        <w:ind w:firstLine="709"/>
        <w:rPr>
          <w:sz w:val="28"/>
          <w:szCs w:val="28"/>
          <w:lang w:val="uk-UA"/>
        </w:rPr>
      </w:pPr>
      <w:r>
        <w:rPr>
          <w:sz w:val="28"/>
          <w:szCs w:val="28"/>
          <w:lang w:val="uk-UA"/>
        </w:rPr>
        <w:t>2.1. Провести організаційні заходи з урахуванням рекомендацій, що додаються.</w:t>
      </w:r>
    </w:p>
    <w:p w:rsidR="006650B7" w:rsidRDefault="006650B7" w:rsidP="006650B7">
      <w:pPr>
        <w:spacing w:line="360" w:lineRule="auto"/>
        <w:ind w:firstLine="709"/>
        <w:jc w:val="right"/>
        <w:rPr>
          <w:sz w:val="28"/>
          <w:szCs w:val="28"/>
          <w:lang w:val="uk-UA"/>
        </w:rPr>
      </w:pPr>
      <w:r>
        <w:rPr>
          <w:sz w:val="28"/>
          <w:szCs w:val="28"/>
          <w:lang w:val="uk-UA"/>
        </w:rPr>
        <w:lastRenderedPageBreak/>
        <w:t>До 02.11.2015 року</w:t>
      </w:r>
    </w:p>
    <w:p w:rsidR="006650B7" w:rsidRDefault="006650B7" w:rsidP="006257F1">
      <w:pPr>
        <w:spacing w:line="360" w:lineRule="auto"/>
        <w:ind w:firstLine="709"/>
        <w:jc w:val="both"/>
        <w:rPr>
          <w:bCs/>
          <w:sz w:val="28"/>
          <w:szCs w:val="28"/>
          <w:lang w:val="uk-UA"/>
        </w:rPr>
      </w:pPr>
      <w:r>
        <w:rPr>
          <w:sz w:val="28"/>
          <w:szCs w:val="28"/>
          <w:lang w:val="uk-UA"/>
        </w:rPr>
        <w:t xml:space="preserve">2.2. </w:t>
      </w:r>
      <w:r w:rsidR="006257F1">
        <w:rPr>
          <w:sz w:val="28"/>
          <w:szCs w:val="28"/>
          <w:lang w:val="uk-UA"/>
        </w:rPr>
        <w:t>Надіслати</w:t>
      </w:r>
      <w:r w:rsidR="006257F1" w:rsidRPr="006257F1">
        <w:rPr>
          <w:sz w:val="28"/>
          <w:szCs w:val="28"/>
        </w:rPr>
        <w:t xml:space="preserve"> </w:t>
      </w:r>
      <w:r w:rsidR="006257F1">
        <w:rPr>
          <w:sz w:val="28"/>
          <w:szCs w:val="28"/>
          <w:lang w:val="uk-UA"/>
        </w:rPr>
        <w:t xml:space="preserve"> на</w:t>
      </w:r>
      <w:r w:rsidR="006257F1" w:rsidRPr="006257F1">
        <w:rPr>
          <w:sz w:val="28"/>
          <w:szCs w:val="28"/>
        </w:rPr>
        <w:t xml:space="preserve"> </w:t>
      </w:r>
      <w:r w:rsidR="006257F1">
        <w:rPr>
          <w:sz w:val="28"/>
          <w:szCs w:val="28"/>
          <w:lang w:val="uk-UA"/>
        </w:rPr>
        <w:t xml:space="preserve"> електронну </w:t>
      </w:r>
      <w:r w:rsidR="006257F1" w:rsidRPr="006257F1">
        <w:rPr>
          <w:sz w:val="28"/>
          <w:szCs w:val="28"/>
        </w:rPr>
        <w:t xml:space="preserve"> </w:t>
      </w:r>
      <w:r w:rsidR="006257F1">
        <w:rPr>
          <w:sz w:val="28"/>
          <w:szCs w:val="28"/>
          <w:lang w:val="uk-UA"/>
        </w:rPr>
        <w:t xml:space="preserve">адресу </w:t>
      </w:r>
      <w:r w:rsidR="006257F1" w:rsidRPr="006257F1">
        <w:rPr>
          <w:sz w:val="28"/>
          <w:szCs w:val="28"/>
        </w:rPr>
        <w:t xml:space="preserve"> </w:t>
      </w:r>
      <w:bookmarkStart w:id="0" w:name="_GoBack"/>
      <w:bookmarkEnd w:id="0"/>
      <w:r w:rsidR="006257F1">
        <w:rPr>
          <w:sz w:val="28"/>
          <w:szCs w:val="28"/>
          <w:lang w:val="en-US"/>
        </w:rPr>
        <w:fldChar w:fldCharType="begin"/>
      </w:r>
      <w:r w:rsidR="006257F1">
        <w:rPr>
          <w:sz w:val="28"/>
          <w:szCs w:val="28"/>
          <w:lang w:val="en-US"/>
        </w:rPr>
        <w:instrText xml:space="preserve"> HYPERLINK "mailto:</w:instrText>
      </w:r>
      <w:r w:rsidR="006257F1" w:rsidRPr="006257F1">
        <w:rPr>
          <w:sz w:val="28"/>
          <w:szCs w:val="28"/>
          <w:lang w:val="en-US"/>
        </w:rPr>
        <w:instrText>dsadok</w:instrText>
      </w:r>
      <w:r w:rsidR="006257F1" w:rsidRPr="006257F1">
        <w:rPr>
          <w:sz w:val="28"/>
          <w:szCs w:val="28"/>
        </w:rPr>
        <w:instrText>@</w:instrText>
      </w:r>
      <w:r w:rsidR="006257F1" w:rsidRPr="006257F1">
        <w:rPr>
          <w:sz w:val="28"/>
          <w:szCs w:val="28"/>
          <w:lang w:val="en-US"/>
        </w:rPr>
        <w:instrText>list</w:instrText>
      </w:r>
      <w:r w:rsidR="006257F1" w:rsidRPr="006257F1">
        <w:rPr>
          <w:sz w:val="28"/>
          <w:szCs w:val="28"/>
        </w:rPr>
        <w:instrText>.</w:instrText>
      </w:r>
      <w:r w:rsidR="006257F1" w:rsidRPr="006257F1">
        <w:rPr>
          <w:sz w:val="28"/>
          <w:szCs w:val="28"/>
          <w:lang w:val="en-US"/>
        </w:rPr>
        <w:instrText>ru</w:instrText>
      </w:r>
      <w:r w:rsidR="006257F1">
        <w:rPr>
          <w:sz w:val="28"/>
          <w:szCs w:val="28"/>
          <w:lang w:val="en-US"/>
        </w:rPr>
        <w:instrText xml:space="preserve">" </w:instrText>
      </w:r>
      <w:r w:rsidR="006257F1">
        <w:rPr>
          <w:sz w:val="28"/>
          <w:szCs w:val="28"/>
          <w:lang w:val="en-US"/>
        </w:rPr>
        <w:fldChar w:fldCharType="separate"/>
      </w:r>
      <w:r w:rsidR="006257F1" w:rsidRPr="00DB50E0">
        <w:rPr>
          <w:rStyle w:val="a6"/>
          <w:sz w:val="28"/>
          <w:szCs w:val="28"/>
          <w:lang w:val="en-US"/>
        </w:rPr>
        <w:t>dsadok</w:t>
      </w:r>
      <w:r w:rsidR="006257F1" w:rsidRPr="00DB50E0">
        <w:rPr>
          <w:rStyle w:val="a6"/>
          <w:sz w:val="28"/>
          <w:szCs w:val="28"/>
        </w:rPr>
        <w:t>@</w:t>
      </w:r>
      <w:r w:rsidR="006257F1" w:rsidRPr="00DB50E0">
        <w:rPr>
          <w:rStyle w:val="a6"/>
          <w:sz w:val="28"/>
          <w:szCs w:val="28"/>
          <w:lang w:val="en-US"/>
        </w:rPr>
        <w:t>list</w:t>
      </w:r>
      <w:r w:rsidR="006257F1" w:rsidRPr="00DB50E0">
        <w:rPr>
          <w:rStyle w:val="a6"/>
          <w:sz w:val="28"/>
          <w:szCs w:val="28"/>
        </w:rPr>
        <w:t>.</w:t>
      </w:r>
      <w:r w:rsidR="006257F1" w:rsidRPr="00DB50E0">
        <w:rPr>
          <w:rStyle w:val="a6"/>
          <w:sz w:val="28"/>
          <w:szCs w:val="28"/>
          <w:lang w:val="en-US"/>
        </w:rPr>
        <w:t>ru</w:t>
      </w:r>
      <w:r w:rsidR="006257F1">
        <w:rPr>
          <w:sz w:val="28"/>
          <w:szCs w:val="28"/>
          <w:lang w:val="en-US"/>
        </w:rPr>
        <w:fldChar w:fldCharType="end"/>
      </w:r>
      <w:r w:rsidR="006257F1" w:rsidRPr="006257F1">
        <w:rPr>
          <w:sz w:val="28"/>
          <w:szCs w:val="28"/>
        </w:rPr>
        <w:t xml:space="preserve">  </w:t>
      </w:r>
      <w:r w:rsidR="006257F1">
        <w:rPr>
          <w:sz w:val="28"/>
          <w:szCs w:val="28"/>
          <w:lang w:val="uk-UA"/>
        </w:rPr>
        <w:t xml:space="preserve">та </w:t>
      </w:r>
      <w:r w:rsidR="006257F1" w:rsidRPr="006257F1">
        <w:rPr>
          <w:sz w:val="28"/>
          <w:szCs w:val="28"/>
        </w:rPr>
        <w:t xml:space="preserve"> </w:t>
      </w:r>
      <w:r w:rsidR="006257F1">
        <w:rPr>
          <w:sz w:val="28"/>
          <w:szCs w:val="28"/>
          <w:lang w:val="uk-UA"/>
        </w:rPr>
        <w:t>надати  до  каб.</w:t>
      </w:r>
      <w:r w:rsidR="006257F1" w:rsidRPr="006257F1">
        <w:rPr>
          <w:sz w:val="28"/>
          <w:szCs w:val="28"/>
        </w:rPr>
        <w:t xml:space="preserve"> </w:t>
      </w:r>
      <w:r w:rsidR="006257F1">
        <w:rPr>
          <w:sz w:val="28"/>
          <w:szCs w:val="28"/>
          <w:lang w:val="uk-UA"/>
        </w:rPr>
        <w:t xml:space="preserve">№ 7 </w:t>
      </w:r>
      <w:r>
        <w:rPr>
          <w:sz w:val="28"/>
          <w:szCs w:val="28"/>
          <w:lang w:val="uk-UA"/>
        </w:rPr>
        <w:t xml:space="preserve"> управління освіти адміністрації  Жовтневого району Харківської міської ради методисту Методичного центру Ситник М.Ю. </w:t>
      </w:r>
      <w:r>
        <w:rPr>
          <w:bCs/>
          <w:sz w:val="28"/>
          <w:szCs w:val="28"/>
          <w:lang w:val="uk-UA"/>
        </w:rPr>
        <w:t>творчий звіт про проведені в межах місячника заходи</w:t>
      </w:r>
      <w:r>
        <w:rPr>
          <w:bCs/>
          <w:sz w:val="28"/>
          <w:szCs w:val="28"/>
          <w:lang w:val="uk-UA"/>
        </w:rPr>
        <w:t>.</w:t>
      </w:r>
    </w:p>
    <w:p w:rsidR="006650B7" w:rsidRDefault="006650B7" w:rsidP="006650B7">
      <w:pPr>
        <w:spacing w:line="360" w:lineRule="auto"/>
        <w:ind w:firstLine="709"/>
        <w:jc w:val="right"/>
        <w:rPr>
          <w:bCs/>
          <w:sz w:val="28"/>
          <w:szCs w:val="28"/>
          <w:lang w:val="uk-UA"/>
        </w:rPr>
      </w:pPr>
      <w:r>
        <w:rPr>
          <w:bCs/>
          <w:sz w:val="28"/>
          <w:szCs w:val="28"/>
          <w:lang w:val="uk-UA"/>
        </w:rPr>
        <w:t>До 02.11.2015 року</w:t>
      </w:r>
    </w:p>
    <w:p w:rsidR="006257F1" w:rsidRDefault="006257F1" w:rsidP="006650B7">
      <w:pPr>
        <w:spacing w:line="360" w:lineRule="auto"/>
        <w:ind w:firstLine="709"/>
        <w:rPr>
          <w:sz w:val="28"/>
          <w:szCs w:val="28"/>
          <w:u w:val="single"/>
          <w:lang w:val="uk-UA"/>
        </w:rPr>
      </w:pPr>
      <w:r>
        <w:rPr>
          <w:bCs/>
          <w:sz w:val="28"/>
          <w:szCs w:val="28"/>
          <w:lang w:val="uk-UA"/>
        </w:rPr>
        <w:t xml:space="preserve">3. Методисту Методичного центру </w:t>
      </w:r>
      <w:r>
        <w:rPr>
          <w:sz w:val="28"/>
          <w:szCs w:val="28"/>
          <w:lang w:val="uk-UA"/>
        </w:rPr>
        <w:t>управління освіти адміністрації  Жовтневого району Харківської міської ради</w:t>
      </w:r>
      <w:r w:rsidRPr="006257F1">
        <w:rPr>
          <w:bCs/>
          <w:sz w:val="28"/>
          <w:szCs w:val="28"/>
          <w:lang w:val="uk-UA"/>
        </w:rPr>
        <w:t xml:space="preserve"> </w:t>
      </w:r>
      <w:r>
        <w:rPr>
          <w:bCs/>
          <w:sz w:val="28"/>
          <w:szCs w:val="28"/>
          <w:lang w:val="uk-UA"/>
        </w:rPr>
        <w:t>Ситник М.Ю. у</w:t>
      </w:r>
      <w:r w:rsidRPr="006257F1">
        <w:rPr>
          <w:bCs/>
          <w:sz w:val="28"/>
          <w:szCs w:val="28"/>
          <w:lang w:val="uk-UA"/>
        </w:rPr>
        <w:t xml:space="preserve">загальнений творчий звіт про проведені в межах місячника заходи </w:t>
      </w:r>
      <w:r>
        <w:rPr>
          <w:bCs/>
          <w:sz w:val="28"/>
          <w:szCs w:val="28"/>
          <w:lang w:val="uk-UA"/>
        </w:rPr>
        <w:t xml:space="preserve">та </w:t>
      </w:r>
      <w:r w:rsidRPr="006257F1">
        <w:rPr>
          <w:bCs/>
          <w:sz w:val="28"/>
          <w:szCs w:val="28"/>
          <w:lang w:val="uk-UA"/>
        </w:rPr>
        <w:t xml:space="preserve"> надіслати 05 листопада 2015 року до КВНЗ «Харківська академія неперервної освіти» (</w:t>
      </w:r>
      <w:hyperlink r:id="rId9" w:history="1">
        <w:r w:rsidRPr="006257F1">
          <w:rPr>
            <w:bCs/>
            <w:color w:val="0260D0"/>
            <w:sz w:val="28"/>
            <w:szCs w:val="28"/>
            <w:u w:val="single"/>
            <w:lang w:val="en-US"/>
          </w:rPr>
          <w:t>kvnz</w:t>
        </w:r>
        <w:r w:rsidRPr="006257F1">
          <w:rPr>
            <w:bCs/>
            <w:color w:val="0260D0"/>
            <w:sz w:val="28"/>
            <w:szCs w:val="28"/>
            <w:u w:val="single"/>
          </w:rPr>
          <w:t>.</w:t>
        </w:r>
        <w:r w:rsidRPr="006257F1">
          <w:rPr>
            <w:bCs/>
            <w:color w:val="0260D0"/>
            <w:sz w:val="28"/>
            <w:szCs w:val="28"/>
            <w:u w:val="single"/>
            <w:lang w:val="en-US"/>
          </w:rPr>
          <w:t>hano</w:t>
        </w:r>
        <w:r w:rsidRPr="006257F1">
          <w:rPr>
            <w:bCs/>
            <w:color w:val="0260D0"/>
            <w:sz w:val="28"/>
            <w:szCs w:val="28"/>
            <w:u w:val="single"/>
          </w:rPr>
          <w:t>@</w:t>
        </w:r>
        <w:r w:rsidRPr="006257F1">
          <w:rPr>
            <w:bCs/>
            <w:color w:val="0260D0"/>
            <w:sz w:val="28"/>
            <w:szCs w:val="28"/>
            <w:u w:val="single"/>
            <w:lang w:val="en-US"/>
          </w:rPr>
          <w:t>gmail</w:t>
        </w:r>
        <w:r w:rsidRPr="006257F1">
          <w:rPr>
            <w:bCs/>
            <w:color w:val="0260D0"/>
            <w:sz w:val="28"/>
            <w:szCs w:val="28"/>
            <w:u w:val="single"/>
          </w:rPr>
          <w:t>.</w:t>
        </w:r>
        <w:r w:rsidRPr="006257F1">
          <w:rPr>
            <w:bCs/>
            <w:color w:val="0260D0"/>
            <w:sz w:val="28"/>
            <w:szCs w:val="28"/>
            <w:u w:val="single"/>
            <w:lang w:val="en-US"/>
          </w:rPr>
          <w:t>com</w:t>
        </w:r>
      </w:hyperlink>
      <w:r w:rsidRPr="006257F1">
        <w:rPr>
          <w:bCs/>
          <w:sz w:val="28"/>
          <w:szCs w:val="28"/>
          <w:lang w:val="uk-UA"/>
        </w:rPr>
        <w:t>) та до Науково-методичного педагогічного центру (</w:t>
      </w:r>
      <w:hyperlink r:id="rId10" w:history="1">
        <w:r w:rsidRPr="006257F1">
          <w:rPr>
            <w:color w:val="0260D0"/>
            <w:sz w:val="28"/>
            <w:szCs w:val="28"/>
            <w:u w:val="single"/>
            <w:lang w:val="en-US"/>
          </w:rPr>
          <w:t>nmpc</w:t>
        </w:r>
        <w:r w:rsidRPr="006257F1">
          <w:rPr>
            <w:color w:val="0260D0"/>
            <w:sz w:val="28"/>
            <w:szCs w:val="28"/>
            <w:u w:val="single"/>
          </w:rPr>
          <w:t>@</w:t>
        </w:r>
        <w:r w:rsidRPr="006257F1">
          <w:rPr>
            <w:color w:val="0260D0"/>
            <w:sz w:val="28"/>
            <w:szCs w:val="28"/>
            <w:u w:val="single"/>
            <w:lang w:val="en-US"/>
          </w:rPr>
          <w:t>kharkivosvita</w:t>
        </w:r>
        <w:r w:rsidRPr="006257F1">
          <w:rPr>
            <w:color w:val="0260D0"/>
            <w:sz w:val="28"/>
            <w:szCs w:val="28"/>
            <w:u w:val="single"/>
          </w:rPr>
          <w:t>.</w:t>
        </w:r>
        <w:r w:rsidRPr="006257F1">
          <w:rPr>
            <w:color w:val="0260D0"/>
            <w:sz w:val="28"/>
            <w:szCs w:val="28"/>
            <w:u w:val="single"/>
            <w:lang w:val="en-US"/>
          </w:rPr>
          <w:t>net</w:t>
        </w:r>
        <w:r w:rsidRPr="006257F1">
          <w:rPr>
            <w:color w:val="0260D0"/>
            <w:sz w:val="28"/>
            <w:szCs w:val="28"/>
            <w:u w:val="single"/>
          </w:rPr>
          <w:t>.</w:t>
        </w:r>
        <w:r w:rsidRPr="006257F1">
          <w:rPr>
            <w:color w:val="0260D0"/>
            <w:sz w:val="28"/>
            <w:szCs w:val="28"/>
            <w:u w:val="single"/>
            <w:lang w:val="en-US"/>
          </w:rPr>
          <w:t>ua</w:t>
        </w:r>
      </w:hyperlink>
      <w:r w:rsidRPr="006257F1">
        <w:rPr>
          <w:sz w:val="28"/>
          <w:szCs w:val="28"/>
          <w:u w:val="single"/>
          <w:lang w:val="uk-UA"/>
        </w:rPr>
        <w:t>)</w:t>
      </w:r>
    </w:p>
    <w:p w:rsidR="006257F1" w:rsidRPr="006257F1" w:rsidRDefault="006257F1" w:rsidP="006257F1">
      <w:pPr>
        <w:spacing w:line="360" w:lineRule="auto"/>
        <w:ind w:firstLine="709"/>
        <w:jc w:val="right"/>
        <w:rPr>
          <w:sz w:val="28"/>
          <w:szCs w:val="28"/>
          <w:lang w:val="uk-UA"/>
        </w:rPr>
      </w:pPr>
      <w:r>
        <w:rPr>
          <w:sz w:val="28"/>
          <w:szCs w:val="28"/>
          <w:lang w:val="uk-UA"/>
        </w:rPr>
        <w:t>05.11.2015 року</w:t>
      </w:r>
    </w:p>
    <w:p w:rsidR="006650B7" w:rsidRDefault="006257F1" w:rsidP="006650B7">
      <w:pPr>
        <w:spacing w:line="360" w:lineRule="auto"/>
        <w:ind w:firstLine="709"/>
        <w:rPr>
          <w:bCs/>
          <w:sz w:val="28"/>
          <w:szCs w:val="28"/>
          <w:lang w:val="uk-UA"/>
        </w:rPr>
      </w:pPr>
      <w:r w:rsidRPr="006257F1">
        <w:rPr>
          <w:sz w:val="28"/>
          <w:szCs w:val="28"/>
          <w:lang w:val="uk-UA"/>
        </w:rPr>
        <w:t>4.</w:t>
      </w:r>
      <w:r>
        <w:rPr>
          <w:sz w:val="28"/>
          <w:szCs w:val="28"/>
          <w:lang w:val="uk-UA"/>
        </w:rPr>
        <w:t xml:space="preserve"> </w:t>
      </w:r>
      <w:r w:rsidR="006650B7">
        <w:rPr>
          <w:bCs/>
          <w:sz w:val="28"/>
          <w:szCs w:val="28"/>
          <w:lang w:val="uk-UA"/>
        </w:rPr>
        <w:t xml:space="preserve">Контроль за виконанням покласти на методиста Методичного центу Ситник М.Ю. </w:t>
      </w:r>
    </w:p>
    <w:p w:rsidR="008E7446" w:rsidRDefault="008E7446" w:rsidP="008E7446">
      <w:pPr>
        <w:spacing w:line="360" w:lineRule="auto"/>
        <w:rPr>
          <w:sz w:val="28"/>
          <w:szCs w:val="28"/>
          <w:lang w:val="uk-UA"/>
        </w:rPr>
      </w:pPr>
    </w:p>
    <w:p w:rsidR="006650B7" w:rsidRDefault="006650B7" w:rsidP="008E7446">
      <w:pPr>
        <w:spacing w:line="360" w:lineRule="auto"/>
        <w:rPr>
          <w:sz w:val="28"/>
          <w:szCs w:val="28"/>
          <w:lang w:val="uk-UA"/>
        </w:rPr>
      </w:pPr>
    </w:p>
    <w:p w:rsidR="006650B7" w:rsidRDefault="006650B7" w:rsidP="008E7446">
      <w:pPr>
        <w:spacing w:line="360" w:lineRule="auto"/>
        <w:rPr>
          <w:sz w:val="28"/>
          <w:szCs w:val="28"/>
          <w:lang w:val="uk-UA"/>
        </w:rPr>
      </w:pPr>
    </w:p>
    <w:p w:rsidR="006650B7" w:rsidRPr="006650B7" w:rsidRDefault="006650B7" w:rsidP="008E7446">
      <w:pPr>
        <w:spacing w:line="360" w:lineRule="auto"/>
        <w:rPr>
          <w:sz w:val="28"/>
          <w:szCs w:val="28"/>
          <w:lang w:val="uk-UA"/>
        </w:rPr>
      </w:pPr>
    </w:p>
    <w:p w:rsidR="008E7446" w:rsidRPr="006650B7" w:rsidRDefault="008E7446" w:rsidP="008E7446">
      <w:pPr>
        <w:spacing w:line="360" w:lineRule="auto"/>
        <w:rPr>
          <w:sz w:val="28"/>
          <w:szCs w:val="28"/>
          <w:lang w:val="uk-UA"/>
        </w:rPr>
      </w:pPr>
    </w:p>
    <w:p w:rsidR="008E7446" w:rsidRDefault="008E7446" w:rsidP="008E7446">
      <w:pPr>
        <w:spacing w:line="360" w:lineRule="auto"/>
        <w:rPr>
          <w:sz w:val="28"/>
          <w:szCs w:val="28"/>
        </w:rPr>
      </w:pPr>
      <w:r>
        <w:rPr>
          <w:sz w:val="28"/>
          <w:szCs w:val="28"/>
        </w:rPr>
        <w:t xml:space="preserve">Начальник управління освіти </w:t>
      </w:r>
    </w:p>
    <w:p w:rsidR="008E7446" w:rsidRPr="00697906" w:rsidRDefault="008E7446" w:rsidP="008E7446">
      <w:pPr>
        <w:spacing w:line="360" w:lineRule="auto"/>
        <w:rPr>
          <w:sz w:val="28"/>
          <w:szCs w:val="28"/>
        </w:rPr>
      </w:pPr>
      <w:r w:rsidRPr="001876EB">
        <w:rPr>
          <w:sz w:val="28"/>
          <w:szCs w:val="28"/>
        </w:rPr>
        <w:t>адміністрації Жовтневого району</w:t>
      </w:r>
    </w:p>
    <w:p w:rsidR="008E7446" w:rsidRPr="001876EB" w:rsidRDefault="008E7446" w:rsidP="008E7446">
      <w:pPr>
        <w:spacing w:line="360" w:lineRule="auto"/>
        <w:rPr>
          <w:sz w:val="28"/>
          <w:szCs w:val="28"/>
        </w:rPr>
      </w:pPr>
      <w:r w:rsidRPr="001876EB">
        <w:rPr>
          <w:sz w:val="28"/>
          <w:szCs w:val="28"/>
        </w:rPr>
        <w:t xml:space="preserve"> Харківської міської ради                              </w:t>
      </w:r>
      <w:r w:rsidR="006257F1">
        <w:rPr>
          <w:sz w:val="28"/>
          <w:szCs w:val="28"/>
          <w:lang w:val="uk-UA"/>
        </w:rPr>
        <w:t xml:space="preserve">   </w:t>
      </w:r>
      <w:r w:rsidRPr="001876EB">
        <w:rPr>
          <w:sz w:val="28"/>
          <w:szCs w:val="28"/>
        </w:rPr>
        <w:t xml:space="preserve">         </w:t>
      </w:r>
      <w:r>
        <w:rPr>
          <w:sz w:val="28"/>
          <w:szCs w:val="28"/>
        </w:rPr>
        <w:t>О.Ф.Світлична</w:t>
      </w:r>
      <w:r w:rsidRPr="001876EB">
        <w:rPr>
          <w:sz w:val="28"/>
          <w:szCs w:val="28"/>
        </w:rPr>
        <w:t xml:space="preserve">                         </w:t>
      </w:r>
    </w:p>
    <w:p w:rsidR="008E7446" w:rsidRPr="001876EB" w:rsidRDefault="008E7446" w:rsidP="008E7446">
      <w:pPr>
        <w:spacing w:line="360" w:lineRule="auto"/>
        <w:rPr>
          <w:sz w:val="28"/>
          <w:szCs w:val="28"/>
        </w:rPr>
      </w:pPr>
    </w:p>
    <w:p w:rsidR="008E7446" w:rsidRDefault="008E7446" w:rsidP="008E7446">
      <w:pPr>
        <w:spacing w:line="360" w:lineRule="auto"/>
        <w:rPr>
          <w:sz w:val="28"/>
          <w:szCs w:val="28"/>
        </w:rPr>
      </w:pPr>
    </w:p>
    <w:p w:rsidR="008E7446" w:rsidRDefault="008E7446" w:rsidP="008E7446">
      <w:pPr>
        <w:spacing w:line="360" w:lineRule="auto"/>
        <w:rPr>
          <w:sz w:val="28"/>
          <w:szCs w:val="28"/>
        </w:rPr>
      </w:pPr>
    </w:p>
    <w:p w:rsidR="008E7446" w:rsidRDefault="008E7446" w:rsidP="008E7446">
      <w:pPr>
        <w:spacing w:line="360" w:lineRule="auto"/>
        <w:rPr>
          <w:sz w:val="28"/>
          <w:szCs w:val="28"/>
        </w:rPr>
      </w:pPr>
    </w:p>
    <w:p w:rsidR="008E7446" w:rsidRPr="00F468C4" w:rsidRDefault="008E7446" w:rsidP="008E7446">
      <w:pPr>
        <w:spacing w:line="360" w:lineRule="auto"/>
        <w:rPr>
          <w:sz w:val="28"/>
          <w:szCs w:val="28"/>
        </w:rPr>
      </w:pPr>
    </w:p>
    <w:p w:rsidR="008E7446" w:rsidRPr="00247C16" w:rsidRDefault="008E7446" w:rsidP="008E7446">
      <w:pPr>
        <w:spacing w:line="360" w:lineRule="auto"/>
        <w:rPr>
          <w:sz w:val="28"/>
          <w:szCs w:val="28"/>
        </w:rPr>
      </w:pPr>
      <w:r w:rsidRPr="00247C16">
        <w:rPr>
          <w:sz w:val="28"/>
          <w:szCs w:val="28"/>
        </w:rPr>
        <w:t>З наказом ознайомлені:</w:t>
      </w:r>
    </w:p>
    <w:p w:rsidR="008E7446" w:rsidRPr="00697906" w:rsidRDefault="006257F1" w:rsidP="008E7446">
      <w:pPr>
        <w:spacing w:line="360" w:lineRule="auto"/>
        <w:rPr>
          <w:sz w:val="28"/>
          <w:szCs w:val="28"/>
        </w:rPr>
      </w:pPr>
      <w:r>
        <w:rPr>
          <w:sz w:val="28"/>
          <w:szCs w:val="28"/>
          <w:lang w:val="uk-UA"/>
        </w:rPr>
        <w:t>Ситник М.Ю</w:t>
      </w:r>
      <w:r w:rsidR="008E7446">
        <w:rPr>
          <w:sz w:val="28"/>
          <w:szCs w:val="28"/>
        </w:rPr>
        <w:t>.</w:t>
      </w:r>
    </w:p>
    <w:p w:rsidR="008E7446" w:rsidRPr="00E73B6F" w:rsidRDefault="008E7446" w:rsidP="008E7446">
      <w:pPr>
        <w:tabs>
          <w:tab w:val="left" w:pos="6140"/>
        </w:tabs>
        <w:spacing w:line="360" w:lineRule="auto"/>
        <w:jc w:val="center"/>
        <w:rPr>
          <w:sz w:val="28"/>
          <w:szCs w:val="28"/>
        </w:rPr>
      </w:pPr>
    </w:p>
    <w:p w:rsidR="006257F1" w:rsidRPr="00D01C8D" w:rsidRDefault="006257F1" w:rsidP="006257F1">
      <w:pPr>
        <w:jc w:val="center"/>
        <w:rPr>
          <w:sz w:val="20"/>
          <w:lang w:val="uk-UA"/>
        </w:rPr>
      </w:pPr>
      <w:r>
        <w:rPr>
          <w:noProof/>
          <w:sz w:val="20"/>
        </w:rPr>
        <w:lastRenderedPageBreak/>
        <w:drawing>
          <wp:inline distT="0" distB="0" distL="0" distR="0">
            <wp:extent cx="4667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bright="2000" contrast="16000"/>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6257F1" w:rsidRPr="00D01C8D" w:rsidRDefault="006257F1" w:rsidP="006257F1">
      <w:pPr>
        <w:jc w:val="center"/>
        <w:rPr>
          <w:lang w:val="uk-UA"/>
        </w:rPr>
      </w:pPr>
      <w:r w:rsidRPr="00D01C8D">
        <w:rPr>
          <w:lang w:val="uk-UA"/>
        </w:rPr>
        <w:t>ХАРКІВСЬКА ОБЛАСНА РАДА</w:t>
      </w:r>
    </w:p>
    <w:p w:rsidR="006257F1" w:rsidRPr="00D01C8D" w:rsidRDefault="006257F1" w:rsidP="006257F1">
      <w:pPr>
        <w:jc w:val="center"/>
        <w:rPr>
          <w:lang w:val="uk-UA"/>
        </w:rPr>
      </w:pPr>
      <w:r>
        <w:rPr>
          <w:lang w:val="uk-UA"/>
        </w:rPr>
        <w:t>ДЕПАРТАМЕНТ НАУКИ І ОСВІТИ</w:t>
      </w:r>
    </w:p>
    <w:p w:rsidR="006257F1" w:rsidRPr="00D01C8D" w:rsidRDefault="006257F1" w:rsidP="006257F1">
      <w:pPr>
        <w:jc w:val="center"/>
        <w:rPr>
          <w:lang w:val="uk-UA"/>
        </w:rPr>
      </w:pPr>
      <w:r w:rsidRPr="00D01C8D">
        <w:rPr>
          <w:smallCaps/>
          <w:lang w:val="uk-UA"/>
        </w:rPr>
        <w:t xml:space="preserve">ХАРКІВСЬКОЇ </w:t>
      </w:r>
      <w:r w:rsidRPr="00D01C8D">
        <w:rPr>
          <w:lang w:val="uk-UA"/>
        </w:rPr>
        <w:t>ОБЛАСНОЇ ДЕРЖАВНОЇ АДМІНІСТРАЦІЇ</w:t>
      </w:r>
    </w:p>
    <w:p w:rsidR="006257F1" w:rsidRPr="00D01C8D" w:rsidRDefault="006257F1" w:rsidP="006257F1">
      <w:pPr>
        <w:pStyle w:val="FR1"/>
        <w:spacing w:before="0" w:line="240" w:lineRule="auto"/>
        <w:rPr>
          <w:b/>
          <w:sz w:val="28"/>
          <w:szCs w:val="28"/>
        </w:rPr>
      </w:pPr>
      <w:r w:rsidRPr="00D01C8D">
        <w:rPr>
          <w:b/>
          <w:sz w:val="28"/>
          <w:szCs w:val="28"/>
        </w:rPr>
        <w:t xml:space="preserve">КОМУНАЛЬНИЙ ВИЩИЙ НАВЧАЛЬНИЙ ЗАКЛАД </w:t>
      </w:r>
    </w:p>
    <w:p w:rsidR="006257F1" w:rsidRPr="00D01C8D" w:rsidRDefault="006257F1" w:rsidP="006257F1">
      <w:pPr>
        <w:pStyle w:val="FR1"/>
        <w:spacing w:before="0" w:line="240" w:lineRule="auto"/>
      </w:pPr>
      <w:r w:rsidRPr="00D01C8D">
        <w:t>«ХАРКІВСЬКА АКАДЕМІЯ НЕПЕРЕРВНОЇ ОСВІТИ»</w:t>
      </w:r>
    </w:p>
    <w:p w:rsidR="006257F1" w:rsidRPr="00D01C8D" w:rsidRDefault="006257F1" w:rsidP="006257F1">
      <w:pPr>
        <w:jc w:val="center"/>
        <w:rPr>
          <w:lang w:val="uk-UA"/>
        </w:rPr>
      </w:pPr>
      <w:smartTag w:uri="urn:schemas-microsoft-com:office:smarttags" w:element="metricconverter">
        <w:smartTagPr>
          <w:attr w:name="ProductID" w:val="61057, м"/>
        </w:smartTagPr>
        <w:r w:rsidRPr="00D01C8D">
          <w:rPr>
            <w:lang w:val="uk-UA"/>
          </w:rPr>
          <w:t>61057, м</w:t>
        </w:r>
      </w:smartTag>
      <w:r w:rsidRPr="00D01C8D">
        <w:rPr>
          <w:lang w:val="uk-UA"/>
        </w:rPr>
        <w:t>. Харків, вул. Пушкінська, 24</w:t>
      </w:r>
    </w:p>
    <w:p w:rsidR="006257F1" w:rsidRPr="00D754AD" w:rsidRDefault="006257F1" w:rsidP="006257F1">
      <w:pPr>
        <w:ind w:left="-284" w:hanging="142"/>
        <w:rPr>
          <w:lang w:val="uk-UA"/>
        </w:rPr>
      </w:pPr>
      <w:r w:rsidRPr="00D754AD">
        <w:rPr>
          <w:lang w:val="uk-UA"/>
        </w:rPr>
        <w:t xml:space="preserve">Тел./факс (057) 731-21-31    E-mail: </w:t>
      </w:r>
      <w:hyperlink r:id="rId12" w:history="1">
        <w:r w:rsidRPr="00D754AD">
          <w:rPr>
            <w:rStyle w:val="a6"/>
            <w:lang w:val="uk-UA"/>
          </w:rPr>
          <w:t>kvnz.hano@gmail.com</w:t>
        </w:r>
      </w:hyperlink>
      <w:r w:rsidRPr="00D754AD">
        <w:rPr>
          <w:rFonts w:ascii="Trebuchet MS" w:hAnsi="Trebuchet MS"/>
          <w:color w:val="333333"/>
          <w:sz w:val="21"/>
          <w:szCs w:val="21"/>
          <w:lang w:val="uk-UA"/>
        </w:rPr>
        <w:t xml:space="preserve">    </w:t>
      </w:r>
      <w:r w:rsidRPr="00D754AD">
        <w:rPr>
          <w:lang w:val="uk-UA"/>
        </w:rPr>
        <w:t>web-сайт: edu-post-diploma.kharkov.ua</w:t>
      </w:r>
    </w:p>
    <w:p w:rsidR="006257F1" w:rsidRPr="00062571" w:rsidRDefault="006257F1" w:rsidP="006257F1">
      <w:pPr>
        <w:tabs>
          <w:tab w:val="left" w:pos="708"/>
          <w:tab w:val="left" w:pos="1416"/>
          <w:tab w:val="left" w:pos="2124"/>
          <w:tab w:val="left" w:pos="2832"/>
          <w:tab w:val="left" w:pos="3540"/>
          <w:tab w:val="left" w:pos="4248"/>
          <w:tab w:val="left" w:pos="4672"/>
        </w:tabs>
        <w:spacing w:line="360" w:lineRule="auto"/>
        <w:rPr>
          <w:sz w:val="28"/>
          <w:szCs w:val="28"/>
          <w:lang w:val="uk-UA"/>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111125</wp:posOffset>
                </wp:positionV>
                <wp:extent cx="6492240" cy="0"/>
                <wp:effectExtent l="32385" t="31750" r="28575" b="34925"/>
                <wp:wrapTopAndBottom/>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49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" strokeweight="4.5pt">
                <v:stroke linestyle="thickThin"/>
                <w10:wrap type="topAndBottom"/>
              </v:line>
            </w:pict>
          </mc:Fallback>
        </mc:AlternateContent>
      </w:r>
      <w:r w:rsidRPr="00D01C8D">
        <w:rPr>
          <w:lang w:val="uk-UA"/>
        </w:rPr>
        <w:t xml:space="preserve">Від </w:t>
      </w:r>
      <w:r>
        <w:rPr>
          <w:lang w:val="uk-UA"/>
        </w:rPr>
        <w:t xml:space="preserve">18.09.2015 </w:t>
      </w:r>
      <w:r w:rsidRPr="00D01C8D">
        <w:rPr>
          <w:lang w:val="uk-UA"/>
        </w:rPr>
        <w:t xml:space="preserve">№ </w:t>
      </w:r>
      <w:r>
        <w:rPr>
          <w:lang w:val="uk-UA"/>
        </w:rPr>
        <w:t>795</w:t>
      </w:r>
    </w:p>
    <w:p w:rsidR="006257F1" w:rsidRPr="00062571" w:rsidRDefault="006257F1" w:rsidP="006257F1">
      <w:pPr>
        <w:rPr>
          <w:lang w:val="uk-UA"/>
        </w:rPr>
      </w:pPr>
      <w:r>
        <w:rPr>
          <w:lang w:val="uk-UA"/>
        </w:rPr>
        <w:t>На</w:t>
      </w:r>
      <w:r w:rsidRPr="004F2C59">
        <w:rPr>
          <w:lang w:val="uk-UA"/>
        </w:rPr>
        <w:t xml:space="preserve"> </w:t>
      </w:r>
      <w:r w:rsidRPr="00D01C8D">
        <w:rPr>
          <w:lang w:val="uk-UA"/>
        </w:rPr>
        <w:t>№</w:t>
      </w:r>
      <w:r>
        <w:rPr>
          <w:u w:val="single"/>
          <w:lang w:val="uk-UA"/>
        </w:rPr>
        <w:tab/>
      </w:r>
      <w:r w:rsidRPr="004F2C59">
        <w:rPr>
          <w:u w:val="single"/>
          <w:lang w:val="uk-UA"/>
        </w:rPr>
        <w:t xml:space="preserve"> </w:t>
      </w:r>
      <w:r>
        <w:rPr>
          <w:u w:val="single"/>
          <w:lang w:val="uk-UA"/>
        </w:rPr>
        <w:t>______</w:t>
      </w:r>
      <w:r w:rsidRPr="004F2C59">
        <w:rPr>
          <w:u w:val="single"/>
          <w:lang w:val="uk-UA"/>
        </w:rPr>
        <w:t xml:space="preserve"> </w:t>
      </w:r>
      <w:r>
        <w:rPr>
          <w:lang w:val="uk-UA"/>
        </w:rPr>
        <w:t xml:space="preserve">від </w:t>
      </w:r>
      <w:r>
        <w:rPr>
          <w:u w:val="single"/>
          <w:lang w:val="uk-UA"/>
        </w:rPr>
        <w:t>_____</w:t>
      </w:r>
    </w:p>
    <w:p w:rsidR="006257F1" w:rsidRPr="005764D8" w:rsidRDefault="006257F1" w:rsidP="006257F1">
      <w:pPr>
        <w:ind w:left="5474"/>
        <w:rPr>
          <w:sz w:val="28"/>
          <w:szCs w:val="28"/>
          <w:lang w:val="uk-UA"/>
        </w:rPr>
      </w:pPr>
      <w:r w:rsidRPr="00A078DB">
        <w:rPr>
          <w:sz w:val="28"/>
          <w:szCs w:val="27"/>
          <w:lang w:val="en-US"/>
        </w:rPr>
        <w:t>E</w:t>
      </w:r>
      <w:r w:rsidRPr="005764D8">
        <w:rPr>
          <w:sz w:val="28"/>
          <w:szCs w:val="27"/>
          <w:lang w:val="uk-UA"/>
        </w:rPr>
        <w:t>-</w:t>
      </w:r>
      <w:r w:rsidRPr="00A078DB">
        <w:rPr>
          <w:sz w:val="28"/>
          <w:szCs w:val="27"/>
          <w:lang w:val="en-US"/>
        </w:rPr>
        <w:t>mail</w:t>
      </w:r>
      <w:r w:rsidRPr="005764D8">
        <w:rPr>
          <w:sz w:val="28"/>
          <w:szCs w:val="28"/>
          <w:lang w:val="uk-UA"/>
        </w:rPr>
        <w:t xml:space="preserve">: </w:t>
      </w:r>
      <w:hyperlink r:id="rId13" w:history="1">
        <w:r w:rsidRPr="00A078DB">
          <w:rPr>
            <w:sz w:val="28"/>
            <w:szCs w:val="28"/>
            <w:lang w:val="en-US"/>
          </w:rPr>
          <w:t>osvita</w:t>
        </w:r>
        <w:r w:rsidRPr="005764D8">
          <w:rPr>
            <w:sz w:val="28"/>
            <w:szCs w:val="28"/>
            <w:lang w:val="uk-UA"/>
          </w:rPr>
          <w:t>@</w:t>
        </w:r>
        <w:r w:rsidRPr="00A078DB">
          <w:rPr>
            <w:sz w:val="28"/>
            <w:szCs w:val="28"/>
            <w:lang w:val="en-US"/>
          </w:rPr>
          <w:t>city</w:t>
        </w:r>
        <w:r w:rsidRPr="005764D8">
          <w:rPr>
            <w:sz w:val="28"/>
            <w:szCs w:val="28"/>
            <w:lang w:val="uk-UA"/>
          </w:rPr>
          <w:t>.</w:t>
        </w:r>
        <w:r w:rsidRPr="00A078DB">
          <w:rPr>
            <w:sz w:val="28"/>
            <w:szCs w:val="28"/>
            <w:lang w:val="en-US"/>
          </w:rPr>
          <w:t>kharkov</w:t>
        </w:r>
        <w:r w:rsidRPr="005764D8">
          <w:rPr>
            <w:sz w:val="28"/>
            <w:szCs w:val="28"/>
            <w:lang w:val="uk-UA"/>
          </w:rPr>
          <w:t>.</w:t>
        </w:r>
        <w:r w:rsidRPr="00A078DB">
          <w:rPr>
            <w:sz w:val="28"/>
            <w:szCs w:val="28"/>
            <w:lang w:val="en-US"/>
          </w:rPr>
          <w:t>ua</w:t>
        </w:r>
      </w:hyperlink>
    </w:p>
    <w:p w:rsidR="006257F1" w:rsidRPr="000850AC" w:rsidRDefault="006257F1" w:rsidP="006257F1">
      <w:pPr>
        <w:ind w:left="5474"/>
        <w:rPr>
          <w:b/>
          <w:sz w:val="28"/>
          <w:szCs w:val="28"/>
        </w:rPr>
      </w:pPr>
      <w:r w:rsidRPr="000850AC">
        <w:rPr>
          <w:b/>
          <w:sz w:val="28"/>
          <w:szCs w:val="28"/>
        </w:rPr>
        <w:t xml:space="preserve">Директору </w:t>
      </w:r>
    </w:p>
    <w:p w:rsidR="006257F1" w:rsidRPr="000850AC" w:rsidRDefault="006257F1" w:rsidP="006257F1">
      <w:pPr>
        <w:ind w:left="5474"/>
        <w:rPr>
          <w:b/>
          <w:sz w:val="28"/>
          <w:szCs w:val="28"/>
        </w:rPr>
      </w:pPr>
      <w:r w:rsidRPr="000850AC">
        <w:rPr>
          <w:b/>
          <w:sz w:val="28"/>
          <w:szCs w:val="28"/>
        </w:rPr>
        <w:t xml:space="preserve">Департаменту освіти </w:t>
      </w:r>
    </w:p>
    <w:p w:rsidR="006257F1" w:rsidRPr="000850AC" w:rsidRDefault="006257F1" w:rsidP="006257F1">
      <w:pPr>
        <w:ind w:left="5474"/>
        <w:rPr>
          <w:b/>
          <w:sz w:val="28"/>
          <w:szCs w:val="28"/>
        </w:rPr>
      </w:pPr>
      <w:r w:rsidRPr="000850AC">
        <w:rPr>
          <w:b/>
          <w:sz w:val="28"/>
          <w:szCs w:val="28"/>
        </w:rPr>
        <w:t xml:space="preserve">Харківської міської ради </w:t>
      </w:r>
    </w:p>
    <w:p w:rsidR="006257F1" w:rsidRPr="000850AC" w:rsidRDefault="006257F1" w:rsidP="006257F1">
      <w:pPr>
        <w:ind w:left="5474"/>
        <w:rPr>
          <w:b/>
          <w:sz w:val="28"/>
          <w:szCs w:val="28"/>
        </w:rPr>
      </w:pPr>
      <w:r w:rsidRPr="000850AC">
        <w:rPr>
          <w:b/>
          <w:sz w:val="28"/>
          <w:szCs w:val="28"/>
        </w:rPr>
        <w:t>Деменко О. І.</w:t>
      </w:r>
    </w:p>
    <w:p w:rsidR="006257F1" w:rsidRDefault="006257F1" w:rsidP="006257F1">
      <w:pPr>
        <w:rPr>
          <w:b/>
          <w:lang w:val="uk-UA"/>
        </w:rPr>
      </w:pPr>
      <w:r w:rsidRPr="00106DE2">
        <w:rPr>
          <w:b/>
        </w:rPr>
        <w:t xml:space="preserve">Про </w:t>
      </w:r>
      <w:r>
        <w:rPr>
          <w:b/>
          <w:lang w:val="uk-UA"/>
        </w:rPr>
        <w:t xml:space="preserve">проведення щорічного </w:t>
      </w:r>
    </w:p>
    <w:p w:rsidR="006257F1" w:rsidRDefault="006257F1" w:rsidP="006257F1">
      <w:pPr>
        <w:rPr>
          <w:b/>
          <w:lang w:val="uk-UA"/>
        </w:rPr>
      </w:pPr>
      <w:r>
        <w:rPr>
          <w:b/>
          <w:lang w:val="uk-UA"/>
        </w:rPr>
        <w:t xml:space="preserve">Всеукраїнського місячника </w:t>
      </w:r>
    </w:p>
    <w:p w:rsidR="006257F1" w:rsidRPr="005764D8" w:rsidRDefault="006257F1" w:rsidP="006257F1">
      <w:pPr>
        <w:rPr>
          <w:b/>
          <w:lang w:val="uk-UA"/>
        </w:rPr>
      </w:pPr>
      <w:r>
        <w:rPr>
          <w:b/>
          <w:lang w:val="uk-UA"/>
        </w:rPr>
        <w:t>шкільних бібліотек</w:t>
      </w:r>
      <w:r w:rsidRPr="005764D8">
        <w:rPr>
          <w:b/>
          <w:lang w:val="uk-UA"/>
        </w:rPr>
        <w:t xml:space="preserve"> </w:t>
      </w:r>
    </w:p>
    <w:p w:rsidR="006257F1" w:rsidRPr="005764D8" w:rsidRDefault="006257F1" w:rsidP="006257F1">
      <w:pPr>
        <w:spacing w:line="360" w:lineRule="auto"/>
        <w:rPr>
          <w:b/>
          <w:lang w:val="uk-UA"/>
        </w:rPr>
      </w:pPr>
    </w:p>
    <w:p w:rsidR="006257F1" w:rsidRPr="005764D8" w:rsidRDefault="006257F1" w:rsidP="006257F1">
      <w:pPr>
        <w:spacing w:line="360" w:lineRule="auto"/>
        <w:ind w:firstLine="561"/>
        <w:jc w:val="center"/>
        <w:rPr>
          <w:b/>
          <w:sz w:val="27"/>
          <w:szCs w:val="27"/>
          <w:lang w:val="uk-UA"/>
        </w:rPr>
      </w:pPr>
      <w:r w:rsidRPr="005764D8">
        <w:rPr>
          <w:b/>
          <w:sz w:val="27"/>
          <w:szCs w:val="27"/>
          <w:lang w:val="uk-UA"/>
        </w:rPr>
        <w:t>Шановна Ольго Іванівно!</w:t>
      </w:r>
    </w:p>
    <w:p w:rsidR="006257F1" w:rsidRPr="00872904" w:rsidRDefault="006257F1" w:rsidP="006257F1">
      <w:pPr>
        <w:spacing w:line="276" w:lineRule="auto"/>
        <w:ind w:firstLine="700"/>
        <w:jc w:val="both"/>
        <w:rPr>
          <w:sz w:val="28"/>
          <w:szCs w:val="28"/>
          <w:lang w:val="uk-UA"/>
        </w:rPr>
      </w:pPr>
      <w:r>
        <w:rPr>
          <w:sz w:val="28"/>
          <w:szCs w:val="28"/>
          <w:lang w:val="uk-UA"/>
        </w:rPr>
        <w:t>КВНЗ «Харківська академія неперервної освіти» повідомляє, що згідно з листом Д</w:t>
      </w:r>
      <w:r w:rsidRPr="00D7377D">
        <w:rPr>
          <w:sz w:val="28"/>
          <w:szCs w:val="28"/>
          <w:lang w:val="uk-UA"/>
        </w:rPr>
        <w:t>ержавн</w:t>
      </w:r>
      <w:r>
        <w:rPr>
          <w:sz w:val="28"/>
          <w:szCs w:val="28"/>
          <w:lang w:val="uk-UA"/>
        </w:rPr>
        <w:t xml:space="preserve">ої </w:t>
      </w:r>
      <w:r w:rsidRPr="00D7377D">
        <w:rPr>
          <w:sz w:val="28"/>
          <w:szCs w:val="28"/>
          <w:lang w:val="uk-UA"/>
        </w:rPr>
        <w:t>науков</w:t>
      </w:r>
      <w:r>
        <w:rPr>
          <w:sz w:val="28"/>
          <w:szCs w:val="28"/>
          <w:lang w:val="uk-UA"/>
        </w:rPr>
        <w:t>ої</w:t>
      </w:r>
      <w:r w:rsidRPr="00D7377D">
        <w:rPr>
          <w:sz w:val="28"/>
          <w:szCs w:val="28"/>
          <w:lang w:val="uk-UA"/>
        </w:rPr>
        <w:t xml:space="preserve"> установ</w:t>
      </w:r>
      <w:r>
        <w:rPr>
          <w:sz w:val="28"/>
          <w:szCs w:val="28"/>
          <w:lang w:val="uk-UA"/>
        </w:rPr>
        <w:t xml:space="preserve">и «Інститут модернізації змісту </w:t>
      </w:r>
      <w:r w:rsidRPr="00D7377D">
        <w:rPr>
          <w:sz w:val="28"/>
          <w:szCs w:val="28"/>
          <w:lang w:val="uk-UA"/>
        </w:rPr>
        <w:t>освіти</w:t>
      </w:r>
      <w:r>
        <w:rPr>
          <w:sz w:val="28"/>
          <w:szCs w:val="28"/>
          <w:lang w:val="uk-UA"/>
        </w:rPr>
        <w:t xml:space="preserve">» </w:t>
      </w:r>
      <w:r>
        <w:rPr>
          <w:sz w:val="28"/>
          <w:szCs w:val="28"/>
          <w:lang w:val="uk-UA"/>
        </w:rPr>
        <w:br/>
        <w:t xml:space="preserve">від </w:t>
      </w:r>
      <w:r w:rsidRPr="005764D8">
        <w:rPr>
          <w:sz w:val="28"/>
          <w:lang w:val="uk-UA"/>
        </w:rPr>
        <w:t xml:space="preserve">07.09.2015 </w:t>
      </w:r>
      <w:r w:rsidRPr="006C63B1">
        <w:rPr>
          <w:sz w:val="28"/>
          <w:lang w:val="uk-UA"/>
        </w:rPr>
        <w:t>№ 2.1/10-38</w:t>
      </w:r>
      <w:r>
        <w:rPr>
          <w:sz w:val="28"/>
          <w:lang w:val="uk-UA"/>
        </w:rPr>
        <w:t xml:space="preserve"> «</w:t>
      </w:r>
      <w:r w:rsidRPr="00872904">
        <w:rPr>
          <w:sz w:val="28"/>
          <w:szCs w:val="28"/>
          <w:lang w:val="uk-UA"/>
        </w:rPr>
        <w:t>Щодо наказу Міністерства</w:t>
      </w:r>
      <w:r>
        <w:rPr>
          <w:sz w:val="28"/>
          <w:szCs w:val="28"/>
          <w:lang w:val="uk-UA"/>
        </w:rPr>
        <w:t xml:space="preserve"> </w:t>
      </w:r>
      <w:r w:rsidRPr="00872904">
        <w:rPr>
          <w:sz w:val="28"/>
          <w:szCs w:val="28"/>
          <w:lang w:val="uk-UA"/>
        </w:rPr>
        <w:t>освіти і науки України від 12.08.2014 № 931</w:t>
      </w:r>
      <w:r>
        <w:rPr>
          <w:sz w:val="28"/>
          <w:szCs w:val="28"/>
          <w:lang w:val="uk-UA"/>
        </w:rPr>
        <w:t xml:space="preserve">» в </w:t>
      </w:r>
      <w:r w:rsidRPr="00872904">
        <w:rPr>
          <w:sz w:val="28"/>
          <w:szCs w:val="28"/>
          <w:lang w:val="uk-UA"/>
        </w:rPr>
        <w:t xml:space="preserve">Україні </w:t>
      </w:r>
      <w:r>
        <w:rPr>
          <w:sz w:val="28"/>
          <w:szCs w:val="28"/>
          <w:lang w:val="uk-UA"/>
        </w:rPr>
        <w:t xml:space="preserve">з 01 по 31 жовтня </w:t>
      </w:r>
      <w:r w:rsidRPr="00872904">
        <w:rPr>
          <w:sz w:val="28"/>
          <w:szCs w:val="28"/>
          <w:lang w:val="uk-UA"/>
        </w:rPr>
        <w:t>2015 року буде проведено другий Всеукраїнський місячник шкільних бібліотек.</w:t>
      </w:r>
    </w:p>
    <w:p w:rsidR="006257F1" w:rsidRDefault="006257F1" w:rsidP="006257F1">
      <w:pPr>
        <w:spacing w:line="276" w:lineRule="auto"/>
        <w:ind w:firstLine="700"/>
        <w:jc w:val="both"/>
        <w:rPr>
          <w:sz w:val="28"/>
          <w:szCs w:val="28"/>
          <w:lang w:val="uk-UA"/>
        </w:rPr>
      </w:pPr>
      <w:r>
        <w:rPr>
          <w:sz w:val="28"/>
          <w:szCs w:val="28"/>
          <w:lang w:val="uk-UA"/>
        </w:rPr>
        <w:t xml:space="preserve">Інститутом модернізації змісту освіти </w:t>
      </w:r>
      <w:r w:rsidRPr="00872904">
        <w:rPr>
          <w:sz w:val="28"/>
          <w:szCs w:val="28"/>
          <w:lang w:val="uk-UA"/>
        </w:rPr>
        <w:t xml:space="preserve">спільно з Державною науково-педагогічною бібліотекою України імені В.О.Сухомлинського розроблено рекомендації щодо проведення у 2015 році Всеукраїнського місячника шкільних бібліотек під гаслом «Виховуємо громадянина – патріота України», </w:t>
      </w:r>
      <w:r>
        <w:rPr>
          <w:sz w:val="28"/>
          <w:szCs w:val="28"/>
          <w:lang w:val="uk-UA"/>
        </w:rPr>
        <w:t>(додаток).</w:t>
      </w:r>
    </w:p>
    <w:p w:rsidR="006257F1" w:rsidRPr="00872904" w:rsidRDefault="006257F1" w:rsidP="006257F1">
      <w:pPr>
        <w:spacing w:line="276" w:lineRule="auto"/>
        <w:ind w:firstLine="700"/>
        <w:jc w:val="both"/>
        <w:rPr>
          <w:sz w:val="28"/>
          <w:szCs w:val="28"/>
          <w:lang w:val="uk-UA"/>
        </w:rPr>
      </w:pPr>
      <w:r>
        <w:rPr>
          <w:sz w:val="28"/>
          <w:szCs w:val="28"/>
          <w:lang w:val="uk-UA"/>
        </w:rPr>
        <w:t xml:space="preserve">Творчий звіт про проведені в межах місячника заходи, а також фоторепортажі, статті, сценарії, вірші, презентації відповідно до заявленої тематики пропонуємо надіслати до 6 листопада 2015 року на електронну пошту </w:t>
      </w:r>
      <w:hyperlink r:id="rId14" w:history="1">
        <w:r w:rsidRPr="002F564A">
          <w:rPr>
            <w:sz w:val="28"/>
            <w:szCs w:val="28"/>
          </w:rPr>
          <w:t>kvnz.hano@gmail.com</w:t>
        </w:r>
      </w:hyperlink>
    </w:p>
    <w:p w:rsidR="006257F1" w:rsidRDefault="006257F1" w:rsidP="006257F1">
      <w:pPr>
        <w:spacing w:line="360" w:lineRule="auto"/>
        <w:ind w:firstLine="567"/>
        <w:jc w:val="both"/>
        <w:rPr>
          <w:sz w:val="28"/>
          <w:szCs w:val="28"/>
          <w:lang w:val="uk-UA"/>
        </w:rPr>
      </w:pPr>
      <w:r>
        <w:rPr>
          <w:sz w:val="28"/>
          <w:szCs w:val="28"/>
          <w:lang w:val="uk-UA"/>
        </w:rPr>
        <w:t>Додаток: на 3 арк. у 1 прим.</w:t>
      </w:r>
    </w:p>
    <w:p w:rsidR="006257F1" w:rsidRDefault="006257F1" w:rsidP="006257F1">
      <w:pPr>
        <w:jc w:val="both"/>
        <w:rPr>
          <w:b/>
          <w:sz w:val="28"/>
          <w:szCs w:val="28"/>
          <w:lang w:val="uk-UA"/>
        </w:rPr>
      </w:pPr>
      <w:r>
        <w:rPr>
          <w:b/>
          <w:noProof/>
          <w:sz w:val="28"/>
          <w:szCs w:val="28"/>
        </w:rPr>
        <w:drawing>
          <wp:anchor distT="0" distB="0" distL="114300" distR="114300" simplePos="0" relativeHeight="251660288" behindDoc="0" locked="0" layoutInCell="1" allowOverlap="1">
            <wp:simplePos x="0" y="0"/>
            <wp:positionH relativeFrom="column">
              <wp:posOffset>2133600</wp:posOffset>
            </wp:positionH>
            <wp:positionV relativeFrom="paragraph">
              <wp:posOffset>46990</wp:posOffset>
            </wp:positionV>
            <wp:extent cx="1454150" cy="779780"/>
            <wp:effectExtent l="0" t="0" r="0" b="1270"/>
            <wp:wrapNone/>
            <wp:docPr id="3" name="Рисунок 3" descr="Покроева (роспись)-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роева (роспись)-2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15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F1" w:rsidRPr="005A183C" w:rsidRDefault="006257F1" w:rsidP="006257F1">
      <w:pPr>
        <w:jc w:val="both"/>
        <w:rPr>
          <w:b/>
          <w:sz w:val="28"/>
          <w:szCs w:val="28"/>
          <w:lang w:val="uk-UA"/>
        </w:rPr>
      </w:pPr>
      <w:r w:rsidRPr="005A183C">
        <w:rPr>
          <w:b/>
          <w:sz w:val="28"/>
          <w:szCs w:val="28"/>
          <w:lang w:val="uk-UA"/>
        </w:rPr>
        <w:t>З повагою,</w:t>
      </w:r>
    </w:p>
    <w:p w:rsidR="006257F1" w:rsidRPr="00565932" w:rsidRDefault="006257F1" w:rsidP="006257F1">
      <w:pPr>
        <w:jc w:val="both"/>
        <w:rPr>
          <w:b/>
          <w:sz w:val="28"/>
          <w:szCs w:val="28"/>
          <w:lang w:val="uk-UA"/>
        </w:rPr>
      </w:pPr>
      <w:r>
        <w:rPr>
          <w:b/>
          <w:sz w:val="28"/>
          <w:szCs w:val="28"/>
          <w:lang w:val="uk-UA"/>
        </w:rPr>
        <w:t xml:space="preserve">Ректор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Л.Д. Покроєва</w:t>
      </w:r>
    </w:p>
    <w:p w:rsidR="006257F1" w:rsidRDefault="006257F1" w:rsidP="006257F1">
      <w:pPr>
        <w:rPr>
          <w:sz w:val="20"/>
          <w:szCs w:val="28"/>
          <w:lang w:val="uk-UA"/>
        </w:rPr>
      </w:pPr>
      <w:r>
        <w:rPr>
          <w:sz w:val="20"/>
          <w:szCs w:val="28"/>
          <w:lang w:val="uk-UA"/>
        </w:rPr>
        <w:t xml:space="preserve">Вольянська, </w:t>
      </w:r>
    </w:p>
    <w:p w:rsidR="006257F1" w:rsidRDefault="006257F1" w:rsidP="006257F1">
      <w:pPr>
        <w:rPr>
          <w:sz w:val="20"/>
          <w:szCs w:val="28"/>
          <w:lang w:val="uk-UA"/>
        </w:rPr>
      </w:pPr>
      <w:r>
        <w:rPr>
          <w:sz w:val="20"/>
          <w:szCs w:val="28"/>
          <w:lang w:val="uk-UA"/>
        </w:rPr>
        <w:t>Ворфлік</w:t>
      </w:r>
      <w:r w:rsidRPr="00565932">
        <w:rPr>
          <w:sz w:val="20"/>
          <w:szCs w:val="28"/>
          <w:lang w:val="uk-UA"/>
        </w:rPr>
        <w:t xml:space="preserve">, </w:t>
      </w:r>
    </w:p>
    <w:p w:rsidR="006257F1" w:rsidRDefault="006257F1" w:rsidP="006257F1">
      <w:pPr>
        <w:rPr>
          <w:sz w:val="20"/>
          <w:szCs w:val="28"/>
          <w:lang w:val="uk-UA"/>
        </w:rPr>
      </w:pPr>
      <w:r>
        <w:rPr>
          <w:sz w:val="20"/>
          <w:szCs w:val="28"/>
          <w:lang w:val="uk-UA"/>
        </w:rPr>
        <w:t xml:space="preserve">Жеребкіна, </w:t>
      </w:r>
      <w:r w:rsidRPr="00565932">
        <w:rPr>
          <w:sz w:val="20"/>
          <w:szCs w:val="28"/>
          <w:lang w:val="uk-UA"/>
        </w:rPr>
        <w:t>731-2</w:t>
      </w:r>
      <w:r>
        <w:rPr>
          <w:sz w:val="20"/>
          <w:szCs w:val="28"/>
          <w:lang w:val="uk-UA"/>
        </w:rPr>
        <w:t>7</w:t>
      </w:r>
      <w:r w:rsidRPr="00565932">
        <w:rPr>
          <w:sz w:val="20"/>
          <w:szCs w:val="28"/>
          <w:lang w:val="uk-UA"/>
        </w:rPr>
        <w:t>-</w:t>
      </w:r>
      <w:r>
        <w:rPr>
          <w:sz w:val="20"/>
          <w:szCs w:val="28"/>
          <w:lang w:val="uk-UA"/>
        </w:rPr>
        <w:t>76</w:t>
      </w:r>
    </w:p>
    <w:p w:rsidR="006257F1" w:rsidRPr="00E46198" w:rsidRDefault="006257F1" w:rsidP="006257F1">
      <w:pPr>
        <w:ind w:left="5812"/>
        <w:rPr>
          <w:lang w:val="uk-UA"/>
        </w:rPr>
      </w:pPr>
      <w:r>
        <w:rPr>
          <w:sz w:val="20"/>
          <w:szCs w:val="28"/>
          <w:lang w:val="uk-UA"/>
        </w:rPr>
        <w:br w:type="page"/>
      </w:r>
      <w:r w:rsidRPr="00E46198">
        <w:rPr>
          <w:lang w:val="uk-UA"/>
        </w:rPr>
        <w:lastRenderedPageBreak/>
        <w:t>Додаток</w:t>
      </w:r>
      <w:r>
        <w:rPr>
          <w:lang w:val="uk-UA"/>
        </w:rPr>
        <w:t xml:space="preserve"> </w:t>
      </w:r>
    </w:p>
    <w:p w:rsidR="006257F1" w:rsidRPr="00E46198" w:rsidRDefault="006257F1" w:rsidP="006257F1">
      <w:pPr>
        <w:ind w:left="5812"/>
        <w:rPr>
          <w:lang w:val="uk-UA"/>
        </w:rPr>
      </w:pPr>
      <w:r w:rsidRPr="00E46198">
        <w:rPr>
          <w:lang w:val="uk-UA"/>
        </w:rPr>
        <w:t xml:space="preserve">до листа КВНЗ «Харківська </w:t>
      </w:r>
    </w:p>
    <w:p w:rsidR="006257F1" w:rsidRPr="00E46198" w:rsidRDefault="006257F1" w:rsidP="006257F1">
      <w:pPr>
        <w:ind w:left="5812"/>
        <w:rPr>
          <w:lang w:val="uk-UA"/>
        </w:rPr>
      </w:pPr>
      <w:r w:rsidRPr="00E46198">
        <w:rPr>
          <w:lang w:val="uk-UA"/>
        </w:rPr>
        <w:t xml:space="preserve">академія неперервної освіти </w:t>
      </w:r>
    </w:p>
    <w:p w:rsidR="006257F1" w:rsidRPr="00E46198" w:rsidRDefault="006257F1" w:rsidP="006257F1">
      <w:pPr>
        <w:ind w:left="5812"/>
        <w:rPr>
          <w:lang w:val="uk-UA"/>
        </w:rPr>
      </w:pPr>
      <w:r w:rsidRPr="00E46198">
        <w:rPr>
          <w:lang w:val="uk-UA"/>
        </w:rPr>
        <w:t xml:space="preserve">від </w:t>
      </w:r>
      <w:r>
        <w:rPr>
          <w:lang w:val="uk-UA"/>
        </w:rPr>
        <w:t xml:space="preserve">18.09.2015 </w:t>
      </w:r>
      <w:r w:rsidRPr="00D01C8D">
        <w:rPr>
          <w:lang w:val="uk-UA"/>
        </w:rPr>
        <w:t xml:space="preserve">№ </w:t>
      </w:r>
      <w:r>
        <w:rPr>
          <w:lang w:val="uk-UA"/>
        </w:rPr>
        <w:t>795</w:t>
      </w:r>
    </w:p>
    <w:p w:rsidR="006257F1" w:rsidRDefault="006257F1" w:rsidP="006257F1">
      <w:pPr>
        <w:jc w:val="center"/>
        <w:rPr>
          <w:sz w:val="28"/>
          <w:szCs w:val="28"/>
          <w:lang w:val="uk-UA"/>
        </w:rPr>
      </w:pPr>
    </w:p>
    <w:p w:rsidR="006257F1" w:rsidRPr="005764D8" w:rsidRDefault="006257F1" w:rsidP="006257F1">
      <w:pPr>
        <w:jc w:val="center"/>
        <w:rPr>
          <w:sz w:val="28"/>
          <w:szCs w:val="28"/>
          <w:lang w:val="uk-UA"/>
        </w:rPr>
      </w:pPr>
      <w:r>
        <w:rPr>
          <w:sz w:val="28"/>
          <w:szCs w:val="28"/>
          <w:lang w:val="uk-UA"/>
        </w:rPr>
        <w:t>Міністерство освіти і науки України</w:t>
      </w:r>
    </w:p>
    <w:p w:rsidR="006257F1" w:rsidRPr="00CC0AD3" w:rsidRDefault="006257F1" w:rsidP="006257F1">
      <w:pPr>
        <w:jc w:val="center"/>
        <w:rPr>
          <w:sz w:val="28"/>
          <w:szCs w:val="28"/>
          <w:lang w:val="uk-UA"/>
        </w:rPr>
      </w:pPr>
      <w:r>
        <w:rPr>
          <w:sz w:val="28"/>
          <w:szCs w:val="28"/>
          <w:lang w:val="uk-UA"/>
        </w:rPr>
        <w:t>Державна наукова установа «</w:t>
      </w:r>
      <w:r w:rsidRPr="00302E9D">
        <w:rPr>
          <w:sz w:val="28"/>
          <w:szCs w:val="28"/>
          <w:lang w:val="uk-UA"/>
        </w:rPr>
        <w:t>Інс</w:t>
      </w:r>
      <w:r>
        <w:rPr>
          <w:sz w:val="28"/>
          <w:szCs w:val="28"/>
          <w:lang w:val="uk-UA"/>
        </w:rPr>
        <w:t>титут модернізації</w:t>
      </w:r>
      <w:r w:rsidRPr="00302E9D">
        <w:rPr>
          <w:sz w:val="28"/>
          <w:szCs w:val="28"/>
          <w:lang w:val="uk-UA"/>
        </w:rPr>
        <w:t xml:space="preserve"> змісту освіти</w:t>
      </w:r>
      <w:r>
        <w:rPr>
          <w:sz w:val="28"/>
          <w:szCs w:val="28"/>
          <w:lang w:val="uk-UA"/>
        </w:rPr>
        <w:t>»</w:t>
      </w:r>
    </w:p>
    <w:p w:rsidR="006257F1" w:rsidRDefault="006257F1" w:rsidP="006257F1">
      <w:pPr>
        <w:jc w:val="center"/>
        <w:rPr>
          <w:sz w:val="28"/>
          <w:szCs w:val="28"/>
          <w:lang w:val="uk-UA"/>
        </w:rPr>
      </w:pPr>
      <w:r w:rsidRPr="007A0D36">
        <w:rPr>
          <w:sz w:val="28"/>
          <w:szCs w:val="28"/>
          <w:lang w:val="uk-UA"/>
        </w:rPr>
        <w:t>Державна науково-педагогічна бібліотека України</w:t>
      </w:r>
      <w:r w:rsidRPr="00333A39">
        <w:rPr>
          <w:sz w:val="28"/>
          <w:szCs w:val="28"/>
          <w:lang w:val="uk-UA"/>
        </w:rPr>
        <w:t xml:space="preserve"> </w:t>
      </w:r>
      <w:r w:rsidRPr="007A0D36">
        <w:rPr>
          <w:sz w:val="28"/>
          <w:szCs w:val="28"/>
          <w:lang w:val="uk-UA"/>
        </w:rPr>
        <w:t>імені В.О</w:t>
      </w:r>
      <w:r>
        <w:rPr>
          <w:sz w:val="28"/>
          <w:szCs w:val="28"/>
          <w:lang w:val="uk-UA"/>
        </w:rPr>
        <w:t>.Сухомлинського</w:t>
      </w:r>
    </w:p>
    <w:p w:rsidR="006257F1" w:rsidRDefault="006257F1" w:rsidP="006257F1">
      <w:pPr>
        <w:jc w:val="both"/>
        <w:rPr>
          <w:b/>
          <w:sz w:val="28"/>
          <w:szCs w:val="28"/>
          <w:lang w:val="uk-UA"/>
        </w:rPr>
      </w:pPr>
    </w:p>
    <w:p w:rsidR="006257F1" w:rsidRPr="00CA06C1" w:rsidRDefault="006257F1" w:rsidP="006257F1">
      <w:pPr>
        <w:jc w:val="center"/>
        <w:rPr>
          <w:sz w:val="28"/>
          <w:szCs w:val="28"/>
          <w:lang w:val="uk-UA"/>
        </w:rPr>
      </w:pPr>
      <w:r w:rsidRPr="00CC0AD3">
        <w:rPr>
          <w:b/>
          <w:sz w:val="28"/>
          <w:szCs w:val="28"/>
          <w:lang w:val="uk-UA"/>
        </w:rPr>
        <w:t>Рекомендації</w:t>
      </w:r>
    </w:p>
    <w:p w:rsidR="006257F1" w:rsidRPr="00333A39" w:rsidRDefault="006257F1" w:rsidP="006257F1">
      <w:pPr>
        <w:jc w:val="center"/>
        <w:rPr>
          <w:b/>
          <w:sz w:val="28"/>
          <w:szCs w:val="28"/>
        </w:rPr>
      </w:pPr>
      <w:r>
        <w:rPr>
          <w:b/>
          <w:sz w:val="28"/>
          <w:szCs w:val="28"/>
          <w:lang w:val="uk-UA"/>
        </w:rPr>
        <w:t xml:space="preserve">щодо </w:t>
      </w:r>
      <w:r w:rsidRPr="00CC0AD3">
        <w:rPr>
          <w:b/>
          <w:sz w:val="28"/>
          <w:szCs w:val="28"/>
          <w:lang w:val="uk-UA"/>
        </w:rPr>
        <w:t>проведен</w:t>
      </w:r>
      <w:r>
        <w:rPr>
          <w:b/>
          <w:sz w:val="28"/>
          <w:szCs w:val="28"/>
          <w:lang w:val="uk-UA"/>
        </w:rPr>
        <w:t>ня</w:t>
      </w:r>
      <w:r w:rsidRPr="00CC0AD3">
        <w:rPr>
          <w:b/>
          <w:sz w:val="28"/>
          <w:szCs w:val="28"/>
          <w:lang w:val="uk-UA"/>
        </w:rPr>
        <w:t xml:space="preserve">  Всеукраїнського місячника шкільних </w:t>
      </w:r>
      <w:r>
        <w:rPr>
          <w:b/>
          <w:sz w:val="28"/>
          <w:szCs w:val="28"/>
          <w:lang w:val="uk-UA"/>
        </w:rPr>
        <w:t>бібліотек</w:t>
      </w:r>
    </w:p>
    <w:p w:rsidR="006257F1" w:rsidRPr="00CE67E8" w:rsidRDefault="006257F1" w:rsidP="006257F1">
      <w:pPr>
        <w:jc w:val="both"/>
        <w:rPr>
          <w:sz w:val="28"/>
          <w:szCs w:val="28"/>
          <w:lang w:val="uk-UA"/>
        </w:rPr>
      </w:pPr>
    </w:p>
    <w:p w:rsidR="006257F1" w:rsidRPr="00207134" w:rsidRDefault="006257F1" w:rsidP="006257F1">
      <w:pPr>
        <w:jc w:val="center"/>
        <w:rPr>
          <w:b/>
          <w:sz w:val="28"/>
          <w:szCs w:val="28"/>
        </w:rPr>
      </w:pPr>
      <w:smartTag w:uri="urn:schemas-microsoft-com:office:smarttags" w:element="place">
        <w:r w:rsidRPr="00207134">
          <w:rPr>
            <w:b/>
            <w:sz w:val="28"/>
            <w:szCs w:val="28"/>
            <w:lang w:val="en-US"/>
          </w:rPr>
          <w:t>I</w:t>
        </w:r>
        <w:r w:rsidRPr="00207134">
          <w:rPr>
            <w:b/>
            <w:sz w:val="28"/>
            <w:szCs w:val="28"/>
            <w:lang w:val="uk-UA"/>
          </w:rPr>
          <w:t>.</w:t>
        </w:r>
      </w:smartTag>
      <w:r w:rsidRPr="00207134">
        <w:rPr>
          <w:b/>
          <w:sz w:val="28"/>
          <w:szCs w:val="28"/>
          <w:lang w:val="uk-UA"/>
        </w:rPr>
        <w:t xml:space="preserve"> Загальні положення</w:t>
      </w:r>
    </w:p>
    <w:p w:rsidR="006257F1" w:rsidRPr="00CA06C1" w:rsidRDefault="006257F1" w:rsidP="006257F1">
      <w:pPr>
        <w:ind w:firstLine="708"/>
        <w:jc w:val="both"/>
        <w:rPr>
          <w:sz w:val="28"/>
          <w:szCs w:val="28"/>
          <w:lang w:val="uk-UA"/>
        </w:rPr>
      </w:pPr>
      <w:r>
        <w:rPr>
          <w:sz w:val="28"/>
          <w:szCs w:val="28"/>
          <w:lang w:val="uk-UA"/>
        </w:rPr>
        <w:t>З 2008 р. за ініціативою</w:t>
      </w:r>
      <w:r w:rsidRPr="00905030">
        <w:rPr>
          <w:sz w:val="28"/>
          <w:szCs w:val="28"/>
          <w:lang w:val="uk-UA"/>
        </w:rPr>
        <w:t xml:space="preserve"> Міжнародної асоціації шкільних </w:t>
      </w:r>
      <w:r>
        <w:rPr>
          <w:sz w:val="28"/>
          <w:szCs w:val="28"/>
          <w:lang w:val="uk-UA"/>
        </w:rPr>
        <w:t>бібліотек (IASL) започатковано</w:t>
      </w:r>
      <w:r w:rsidRPr="00905030">
        <w:rPr>
          <w:sz w:val="28"/>
          <w:szCs w:val="28"/>
          <w:lang w:val="uk-UA"/>
        </w:rPr>
        <w:t xml:space="preserve"> щорічне проведення</w:t>
      </w:r>
      <w:r w:rsidRPr="00183C7F">
        <w:rPr>
          <w:sz w:val="28"/>
          <w:szCs w:val="28"/>
          <w:lang w:val="uk-UA"/>
        </w:rPr>
        <w:t xml:space="preserve"> </w:t>
      </w:r>
      <w:r>
        <w:rPr>
          <w:sz w:val="28"/>
          <w:szCs w:val="28"/>
          <w:lang w:val="uk-UA"/>
        </w:rPr>
        <w:t>у жовтні місяці Міжнародного</w:t>
      </w:r>
      <w:r w:rsidRPr="00905030">
        <w:rPr>
          <w:sz w:val="28"/>
          <w:szCs w:val="28"/>
          <w:lang w:val="uk-UA"/>
        </w:rPr>
        <w:t xml:space="preserve"> місячника шкільних бібліотек</w:t>
      </w:r>
      <w:r>
        <w:rPr>
          <w:sz w:val="28"/>
          <w:szCs w:val="28"/>
          <w:lang w:val="uk-UA"/>
        </w:rPr>
        <w:t>.</w:t>
      </w:r>
      <w:r w:rsidRPr="00905030">
        <w:rPr>
          <w:sz w:val="28"/>
          <w:szCs w:val="28"/>
          <w:lang w:val="uk-UA"/>
        </w:rPr>
        <w:t xml:space="preserve"> </w:t>
      </w:r>
    </w:p>
    <w:p w:rsidR="006257F1" w:rsidRDefault="006257F1" w:rsidP="006257F1">
      <w:pPr>
        <w:ind w:firstLine="708"/>
        <w:jc w:val="both"/>
        <w:rPr>
          <w:sz w:val="28"/>
          <w:szCs w:val="28"/>
          <w:lang w:val="uk-UA"/>
        </w:rPr>
      </w:pPr>
      <w:r>
        <w:rPr>
          <w:sz w:val="28"/>
          <w:szCs w:val="28"/>
          <w:lang w:val="uk-UA"/>
        </w:rPr>
        <w:t>Міністерство освіти і науки України у 2014 році підтримало міжнародну ініціативу і прийняло рішення щорічно з 01 по 31 жовтня в рамках</w:t>
      </w:r>
      <w:r w:rsidRPr="000F227F">
        <w:rPr>
          <w:sz w:val="28"/>
          <w:szCs w:val="28"/>
          <w:lang w:val="uk-UA"/>
        </w:rPr>
        <w:t xml:space="preserve"> </w:t>
      </w:r>
      <w:r>
        <w:rPr>
          <w:sz w:val="28"/>
          <w:szCs w:val="28"/>
          <w:lang w:val="uk-UA"/>
        </w:rPr>
        <w:t>Міжнародного</w:t>
      </w:r>
      <w:r w:rsidRPr="00905030">
        <w:rPr>
          <w:sz w:val="28"/>
          <w:szCs w:val="28"/>
          <w:lang w:val="uk-UA"/>
        </w:rPr>
        <w:t xml:space="preserve"> місячника шкільних бібліотек</w:t>
      </w:r>
      <w:r>
        <w:rPr>
          <w:sz w:val="28"/>
          <w:szCs w:val="28"/>
          <w:lang w:val="uk-UA"/>
        </w:rPr>
        <w:t xml:space="preserve"> проводити Всеукраїнський місячних шкільних бібліотек (</w:t>
      </w:r>
      <w:r w:rsidRPr="00CC0AD3">
        <w:rPr>
          <w:sz w:val="28"/>
          <w:szCs w:val="28"/>
          <w:lang w:val="uk-UA"/>
        </w:rPr>
        <w:t xml:space="preserve"> Наказ МОН України </w:t>
      </w:r>
      <w:r>
        <w:rPr>
          <w:sz w:val="28"/>
          <w:szCs w:val="28"/>
          <w:lang w:val="uk-UA"/>
        </w:rPr>
        <w:t xml:space="preserve">від 12.08.2014р № 931). </w:t>
      </w:r>
    </w:p>
    <w:p w:rsidR="006257F1" w:rsidRDefault="006257F1" w:rsidP="006257F1">
      <w:pPr>
        <w:ind w:firstLine="708"/>
        <w:jc w:val="both"/>
        <w:rPr>
          <w:b/>
          <w:sz w:val="28"/>
          <w:szCs w:val="28"/>
          <w:lang w:val="uk-UA"/>
        </w:rPr>
      </w:pPr>
      <w:r>
        <w:rPr>
          <w:sz w:val="28"/>
          <w:szCs w:val="28"/>
          <w:lang w:val="uk-UA"/>
        </w:rPr>
        <w:t xml:space="preserve">У 2015 році другий Всеукраїнський місячник шкільних бібліотек проходитиме під гаслом </w:t>
      </w:r>
      <w:r>
        <w:rPr>
          <w:b/>
          <w:sz w:val="28"/>
          <w:szCs w:val="28"/>
          <w:lang w:val="uk-UA"/>
        </w:rPr>
        <w:t>«Виховуємо громадянина – патріота України</w:t>
      </w:r>
      <w:r w:rsidRPr="00AB5E5C">
        <w:rPr>
          <w:b/>
          <w:sz w:val="28"/>
          <w:szCs w:val="28"/>
          <w:lang w:val="uk-UA"/>
        </w:rPr>
        <w:t>»</w:t>
      </w:r>
      <w:r w:rsidRPr="001F0C5A">
        <w:rPr>
          <w:sz w:val="28"/>
          <w:szCs w:val="28"/>
          <w:lang w:val="uk-UA"/>
        </w:rPr>
        <w:t>.</w:t>
      </w:r>
      <w:r>
        <w:rPr>
          <w:b/>
          <w:sz w:val="28"/>
          <w:szCs w:val="28"/>
          <w:lang w:val="uk-UA"/>
        </w:rPr>
        <w:t xml:space="preserve"> </w:t>
      </w:r>
    </w:p>
    <w:p w:rsidR="006257F1" w:rsidRDefault="006257F1" w:rsidP="006257F1">
      <w:pPr>
        <w:ind w:firstLine="708"/>
        <w:jc w:val="both"/>
        <w:rPr>
          <w:sz w:val="28"/>
          <w:szCs w:val="28"/>
          <w:lang w:val="uk-UA"/>
        </w:rPr>
      </w:pPr>
      <w:r>
        <w:rPr>
          <w:sz w:val="28"/>
          <w:szCs w:val="28"/>
          <w:lang w:val="uk-UA"/>
        </w:rPr>
        <w:t>На тепер, як ніколи, потрібні нові підходи і нові шляхи до виховання патріотизму як почуття і як базової якості особистості. Найважливішим пріоритетом національно-патріотичного виховання є формування ціннісного і шанобливого ставлення особистості до українського народу та  його культури, утвердження гуманістичної моральності як базової основи громадянського суспільства.</w:t>
      </w:r>
    </w:p>
    <w:p w:rsidR="006257F1" w:rsidRDefault="006257F1" w:rsidP="006257F1">
      <w:pPr>
        <w:ind w:firstLine="708"/>
        <w:jc w:val="both"/>
        <w:rPr>
          <w:b/>
          <w:sz w:val="28"/>
          <w:szCs w:val="28"/>
          <w:lang w:val="uk-UA"/>
        </w:rPr>
      </w:pPr>
      <w:r>
        <w:rPr>
          <w:sz w:val="28"/>
          <w:szCs w:val="28"/>
          <w:lang w:val="uk-UA"/>
        </w:rPr>
        <w:t>Важливо, щоб кожна шкільна бібліотека стала осередком становлення громадянина-патріота України. Виконуючи виховну функцію, шкільна бібліотека застосовує різноманітні форми та методи патріотичного виховання, які сприяють формуванню патріотичних почуттів та громадянської самосвідомості учнів шляхом залучення їх до читання, виховання любові до книги, рідної мови, культури держави.</w:t>
      </w:r>
      <w:r>
        <w:rPr>
          <w:b/>
          <w:sz w:val="28"/>
          <w:szCs w:val="28"/>
          <w:lang w:val="uk-UA"/>
        </w:rPr>
        <w:t xml:space="preserve"> </w:t>
      </w:r>
    </w:p>
    <w:p w:rsidR="006257F1" w:rsidRPr="00CC0AD3" w:rsidRDefault="006257F1" w:rsidP="006257F1">
      <w:pPr>
        <w:ind w:firstLine="708"/>
        <w:jc w:val="both"/>
        <w:rPr>
          <w:b/>
          <w:sz w:val="28"/>
          <w:szCs w:val="28"/>
          <w:lang w:val="uk-UA"/>
        </w:rPr>
      </w:pPr>
      <w:r>
        <w:rPr>
          <w:sz w:val="28"/>
          <w:szCs w:val="28"/>
          <w:lang w:val="uk-UA"/>
        </w:rPr>
        <w:t>Цьогорічний</w:t>
      </w:r>
      <w:r w:rsidRPr="00207734">
        <w:rPr>
          <w:sz w:val="28"/>
          <w:szCs w:val="28"/>
          <w:lang w:val="uk-UA"/>
        </w:rPr>
        <w:t xml:space="preserve"> </w:t>
      </w:r>
      <w:r>
        <w:rPr>
          <w:sz w:val="28"/>
          <w:szCs w:val="28"/>
          <w:lang w:val="uk-UA"/>
        </w:rPr>
        <w:t xml:space="preserve">Всеукраїнський місячник шкільних бібліотек має сприяти втіленню основних положень «Концепції національно-патріотичного виховання дітей та молоді», затвердженої наказом Міністерства освіти і науки України від 16 червня 2015року № 641, приверненню уваги до проблеми патріотичного виховання у нашій державі, розкриттю виховної функції шкільної бібліотеки, об’єднанню зусиль педагогічного колективу і бібліотеки щодо розвитку патріотизму зростаючої особистості. </w:t>
      </w:r>
    </w:p>
    <w:p w:rsidR="006257F1" w:rsidRDefault="006257F1" w:rsidP="006257F1">
      <w:pPr>
        <w:ind w:firstLine="700"/>
        <w:jc w:val="both"/>
        <w:rPr>
          <w:sz w:val="28"/>
          <w:szCs w:val="28"/>
          <w:lang w:val="uk-UA"/>
        </w:rPr>
      </w:pPr>
      <w:r w:rsidRPr="00B446A1">
        <w:rPr>
          <w:sz w:val="28"/>
          <w:szCs w:val="28"/>
          <w:lang w:val="uk-UA"/>
        </w:rPr>
        <w:t>Для участі у місячн</w:t>
      </w:r>
      <w:r>
        <w:rPr>
          <w:sz w:val="28"/>
          <w:szCs w:val="28"/>
          <w:lang w:val="uk-UA"/>
        </w:rPr>
        <w:t>ику запрошуються: представники</w:t>
      </w:r>
      <w:r w:rsidRPr="00B446A1">
        <w:rPr>
          <w:sz w:val="28"/>
          <w:szCs w:val="28"/>
          <w:lang w:val="uk-UA"/>
        </w:rPr>
        <w:t xml:space="preserve"> обласних</w:t>
      </w:r>
      <w:r>
        <w:rPr>
          <w:sz w:val="28"/>
          <w:szCs w:val="28"/>
          <w:lang w:val="uk-UA"/>
        </w:rPr>
        <w:t>, районних</w:t>
      </w:r>
      <w:r w:rsidRPr="00B446A1">
        <w:rPr>
          <w:sz w:val="28"/>
          <w:szCs w:val="28"/>
          <w:lang w:val="uk-UA"/>
        </w:rPr>
        <w:t xml:space="preserve"> державних адміністрацій, органів управління освітою, директори навчальних закладів, методисти з бібліотечних фондів, шкільні бібліотека</w:t>
      </w:r>
      <w:r>
        <w:rPr>
          <w:sz w:val="28"/>
          <w:szCs w:val="28"/>
          <w:lang w:val="uk-UA"/>
        </w:rPr>
        <w:t>рі, громадські організації.</w:t>
      </w:r>
    </w:p>
    <w:p w:rsidR="006257F1" w:rsidRDefault="006257F1" w:rsidP="006257F1">
      <w:pPr>
        <w:ind w:firstLine="709"/>
        <w:jc w:val="both"/>
        <w:rPr>
          <w:sz w:val="28"/>
          <w:szCs w:val="28"/>
          <w:lang w:val="uk-UA"/>
        </w:rPr>
      </w:pPr>
      <w:r>
        <w:rPr>
          <w:sz w:val="28"/>
          <w:szCs w:val="28"/>
          <w:lang w:val="uk-UA"/>
        </w:rPr>
        <w:t>Загальний науково-методичний супровід організації та проведення</w:t>
      </w:r>
      <w:r w:rsidRPr="00CA06C1">
        <w:rPr>
          <w:sz w:val="28"/>
          <w:szCs w:val="28"/>
          <w:lang w:val="uk-UA"/>
        </w:rPr>
        <w:t xml:space="preserve"> </w:t>
      </w:r>
      <w:r>
        <w:rPr>
          <w:sz w:val="28"/>
          <w:szCs w:val="28"/>
          <w:lang w:val="uk-UA"/>
        </w:rPr>
        <w:t>Всеукраїнського місячника шкільних бібліотек здійснюватиме</w:t>
      </w:r>
      <w:r w:rsidRPr="00CA06C1">
        <w:rPr>
          <w:sz w:val="28"/>
          <w:szCs w:val="28"/>
          <w:lang w:val="uk-UA"/>
        </w:rPr>
        <w:t xml:space="preserve"> </w:t>
      </w:r>
      <w:r>
        <w:rPr>
          <w:sz w:val="28"/>
          <w:szCs w:val="28"/>
          <w:lang w:val="uk-UA"/>
        </w:rPr>
        <w:t>Інститут</w:t>
      </w:r>
      <w:r w:rsidRPr="008F3882">
        <w:rPr>
          <w:sz w:val="28"/>
          <w:szCs w:val="28"/>
          <w:lang w:val="uk-UA"/>
        </w:rPr>
        <w:t xml:space="preserve"> </w:t>
      </w:r>
      <w:r w:rsidRPr="008F3882">
        <w:rPr>
          <w:sz w:val="28"/>
          <w:szCs w:val="28"/>
          <w:lang w:val="uk-UA"/>
        </w:rPr>
        <w:lastRenderedPageBreak/>
        <w:t>модернізації змісту освіти Міністерства освіти і науки України</w:t>
      </w:r>
      <w:r>
        <w:rPr>
          <w:sz w:val="28"/>
          <w:szCs w:val="28"/>
          <w:lang w:val="uk-UA"/>
        </w:rPr>
        <w:t xml:space="preserve"> та головний координаційний науково-методичний центр мережі освітянських бібліотек МОН України та НАПН України – </w:t>
      </w:r>
      <w:r w:rsidRPr="00CA06C1">
        <w:rPr>
          <w:sz w:val="28"/>
          <w:szCs w:val="28"/>
          <w:lang w:val="uk-UA"/>
        </w:rPr>
        <w:t xml:space="preserve"> </w:t>
      </w:r>
      <w:r>
        <w:rPr>
          <w:sz w:val="28"/>
          <w:szCs w:val="28"/>
          <w:lang w:val="uk-UA"/>
        </w:rPr>
        <w:t>Державна науково-педагогічна бібліотека</w:t>
      </w:r>
      <w:r w:rsidRPr="008F3882">
        <w:rPr>
          <w:sz w:val="28"/>
          <w:szCs w:val="28"/>
          <w:lang w:val="uk-UA"/>
        </w:rPr>
        <w:t xml:space="preserve"> України імені В. О. Сухомлинського</w:t>
      </w:r>
      <w:r>
        <w:rPr>
          <w:sz w:val="28"/>
          <w:szCs w:val="28"/>
          <w:lang w:val="uk-UA"/>
        </w:rPr>
        <w:t>.</w:t>
      </w:r>
    </w:p>
    <w:p w:rsidR="006257F1" w:rsidRDefault="006257F1" w:rsidP="006257F1">
      <w:pPr>
        <w:ind w:firstLine="560"/>
        <w:jc w:val="both"/>
        <w:rPr>
          <w:sz w:val="28"/>
          <w:szCs w:val="28"/>
          <w:lang w:val="uk-UA"/>
        </w:rPr>
      </w:pPr>
      <w:r>
        <w:rPr>
          <w:sz w:val="28"/>
          <w:szCs w:val="28"/>
          <w:lang w:val="uk-UA"/>
        </w:rPr>
        <w:t>Результати місячника будуть висвітлені</w:t>
      </w:r>
      <w:r w:rsidRPr="004E1726">
        <w:rPr>
          <w:sz w:val="28"/>
          <w:szCs w:val="28"/>
          <w:lang w:val="uk-UA"/>
        </w:rPr>
        <w:t xml:space="preserve"> </w:t>
      </w:r>
      <w:r>
        <w:rPr>
          <w:sz w:val="28"/>
          <w:szCs w:val="28"/>
          <w:lang w:val="uk-UA"/>
        </w:rPr>
        <w:t xml:space="preserve">у листопаді 2015 року на Всеукраїнському вебінарі, який відбудеться за підтримки </w:t>
      </w:r>
      <w:r w:rsidRPr="008F3882">
        <w:rPr>
          <w:sz w:val="28"/>
          <w:szCs w:val="28"/>
          <w:lang w:val="uk-UA"/>
        </w:rPr>
        <w:t>«</w:t>
      </w:r>
      <w:r w:rsidRPr="008F3882">
        <w:rPr>
          <w:sz w:val="28"/>
          <w:szCs w:val="28"/>
          <w:lang w:val="en-US"/>
        </w:rPr>
        <w:t>Microsoft</w:t>
      </w:r>
      <w:r w:rsidRPr="008F3882">
        <w:rPr>
          <w:sz w:val="28"/>
          <w:szCs w:val="28"/>
          <w:lang w:val="uk-UA"/>
        </w:rPr>
        <w:t> </w:t>
      </w:r>
      <w:r>
        <w:rPr>
          <w:sz w:val="28"/>
          <w:szCs w:val="28"/>
          <w:lang w:val="uk-UA"/>
        </w:rPr>
        <w:t xml:space="preserve"> </w:t>
      </w:r>
      <w:r w:rsidRPr="008F3882">
        <w:rPr>
          <w:sz w:val="28"/>
          <w:szCs w:val="28"/>
          <w:lang w:val="uk-UA"/>
        </w:rPr>
        <w:t>Україна»</w:t>
      </w:r>
      <w:r>
        <w:rPr>
          <w:sz w:val="28"/>
          <w:szCs w:val="28"/>
          <w:lang w:val="uk-UA"/>
        </w:rPr>
        <w:t>.</w:t>
      </w:r>
    </w:p>
    <w:p w:rsidR="006257F1" w:rsidRPr="005A183C" w:rsidRDefault="006257F1" w:rsidP="006257F1">
      <w:pPr>
        <w:ind w:firstLine="560"/>
        <w:jc w:val="both"/>
        <w:rPr>
          <w:sz w:val="28"/>
          <w:szCs w:val="28"/>
          <w:lang w:val="uk-UA"/>
        </w:rPr>
      </w:pPr>
      <w:r>
        <w:rPr>
          <w:sz w:val="28"/>
          <w:szCs w:val="28"/>
          <w:lang w:val="uk-UA"/>
        </w:rPr>
        <w:t>З метою поширення інформації про Всеукраїнський місячник шкільних бібліотек</w:t>
      </w:r>
      <w:r w:rsidRPr="00FF4C2C">
        <w:rPr>
          <w:sz w:val="28"/>
          <w:szCs w:val="28"/>
          <w:lang w:val="uk-UA"/>
        </w:rPr>
        <w:t xml:space="preserve"> </w:t>
      </w:r>
      <w:r>
        <w:rPr>
          <w:sz w:val="28"/>
          <w:szCs w:val="28"/>
          <w:lang w:val="uk-UA"/>
        </w:rPr>
        <w:t xml:space="preserve">буде підготовлено спеціальний випуск науково-методичного часопису </w:t>
      </w:r>
      <w:r w:rsidRPr="005A183C">
        <w:rPr>
          <w:sz w:val="28"/>
          <w:szCs w:val="28"/>
          <w:lang w:val="uk-UA"/>
        </w:rPr>
        <w:t xml:space="preserve">«Шкільна бібліотека плюс». </w:t>
      </w:r>
    </w:p>
    <w:p w:rsidR="006257F1" w:rsidRDefault="006257F1" w:rsidP="006257F1">
      <w:pPr>
        <w:jc w:val="both"/>
        <w:rPr>
          <w:b/>
          <w:sz w:val="28"/>
          <w:szCs w:val="28"/>
          <w:lang w:val="uk-UA"/>
        </w:rPr>
      </w:pPr>
    </w:p>
    <w:p w:rsidR="006257F1" w:rsidRDefault="006257F1" w:rsidP="006257F1">
      <w:pPr>
        <w:jc w:val="center"/>
        <w:rPr>
          <w:b/>
          <w:sz w:val="28"/>
          <w:szCs w:val="28"/>
          <w:lang w:val="uk-UA"/>
        </w:rPr>
      </w:pPr>
      <w:r>
        <w:rPr>
          <w:b/>
          <w:sz w:val="28"/>
          <w:szCs w:val="28"/>
          <w:lang w:val="en-US"/>
        </w:rPr>
        <w:t>II</w:t>
      </w:r>
      <w:r>
        <w:rPr>
          <w:b/>
          <w:sz w:val="28"/>
          <w:szCs w:val="28"/>
          <w:lang w:val="uk-UA"/>
        </w:rPr>
        <w:t xml:space="preserve">. Рекомендовані заходи </w:t>
      </w:r>
    </w:p>
    <w:p w:rsidR="006257F1" w:rsidRDefault="006257F1" w:rsidP="006257F1">
      <w:pPr>
        <w:jc w:val="center"/>
        <w:rPr>
          <w:b/>
          <w:sz w:val="28"/>
          <w:szCs w:val="28"/>
          <w:lang w:val="uk-UA"/>
        </w:rPr>
      </w:pPr>
      <w:r>
        <w:rPr>
          <w:b/>
          <w:sz w:val="28"/>
          <w:szCs w:val="28"/>
          <w:lang w:val="uk-UA"/>
        </w:rPr>
        <w:t>в рамках</w:t>
      </w:r>
      <w:r w:rsidRPr="00483118">
        <w:rPr>
          <w:b/>
          <w:sz w:val="28"/>
          <w:szCs w:val="28"/>
          <w:lang w:val="uk-UA"/>
        </w:rPr>
        <w:t xml:space="preserve"> Всеукраїнського місячника шкільних бібліотек</w:t>
      </w:r>
    </w:p>
    <w:p w:rsidR="006257F1" w:rsidRDefault="006257F1" w:rsidP="006257F1">
      <w:pPr>
        <w:jc w:val="center"/>
        <w:rPr>
          <w:b/>
          <w:sz w:val="28"/>
          <w:szCs w:val="28"/>
          <w:lang w:val="uk-UA"/>
        </w:rPr>
      </w:pPr>
    </w:p>
    <w:p w:rsidR="006257F1" w:rsidRPr="009C699E" w:rsidRDefault="006257F1" w:rsidP="006257F1">
      <w:pPr>
        <w:ind w:firstLine="567"/>
        <w:jc w:val="both"/>
        <w:rPr>
          <w:sz w:val="28"/>
          <w:szCs w:val="28"/>
          <w:lang w:val="uk-UA"/>
        </w:rPr>
      </w:pPr>
      <w:r w:rsidRPr="009C699E">
        <w:rPr>
          <w:sz w:val="28"/>
          <w:szCs w:val="28"/>
          <w:lang w:val="uk-UA"/>
        </w:rPr>
        <w:t>З метою посилення ролі шкільної бібліотеки у патріотичному вихованні підростаючого покоління та сприяння її інноваційному розвитку, пропонується  шкільним бібліотекам:</w:t>
      </w:r>
    </w:p>
    <w:p w:rsidR="006257F1" w:rsidRDefault="006257F1" w:rsidP="006257F1">
      <w:pPr>
        <w:ind w:firstLine="567"/>
        <w:jc w:val="both"/>
        <w:rPr>
          <w:sz w:val="28"/>
          <w:szCs w:val="28"/>
          <w:lang w:val="uk-UA"/>
        </w:rPr>
      </w:pPr>
      <w:r w:rsidRPr="009C699E">
        <w:rPr>
          <w:sz w:val="28"/>
          <w:szCs w:val="28"/>
          <w:lang w:val="uk-UA"/>
        </w:rPr>
        <w:t>- взяти участь у</w:t>
      </w:r>
      <w:r w:rsidRPr="00263F5A">
        <w:rPr>
          <w:sz w:val="28"/>
          <w:szCs w:val="28"/>
          <w:lang w:val="uk-UA"/>
        </w:rPr>
        <w:t xml:space="preserve"> благодійн</w:t>
      </w:r>
      <w:r>
        <w:rPr>
          <w:sz w:val="28"/>
          <w:szCs w:val="28"/>
          <w:lang w:val="uk-UA"/>
        </w:rPr>
        <w:t>ій</w:t>
      </w:r>
      <w:r w:rsidRPr="00263F5A">
        <w:rPr>
          <w:sz w:val="28"/>
          <w:szCs w:val="28"/>
          <w:lang w:val="uk-UA"/>
        </w:rPr>
        <w:t xml:space="preserve"> програм</w:t>
      </w:r>
      <w:r>
        <w:rPr>
          <w:sz w:val="28"/>
          <w:szCs w:val="28"/>
          <w:lang w:val="uk-UA"/>
        </w:rPr>
        <w:t>і</w:t>
      </w:r>
      <w:r w:rsidRPr="00263F5A">
        <w:rPr>
          <w:sz w:val="28"/>
          <w:szCs w:val="28"/>
          <w:lang w:val="uk-UA"/>
        </w:rPr>
        <w:t xml:space="preserve"> підтримки дітей, які втратили батьків під час війни на Сході України</w:t>
      </w:r>
      <w:r>
        <w:rPr>
          <w:sz w:val="28"/>
          <w:szCs w:val="28"/>
          <w:lang w:val="uk-UA"/>
        </w:rPr>
        <w:t>,</w:t>
      </w:r>
      <w:r w:rsidRPr="00263F5A">
        <w:rPr>
          <w:sz w:val="28"/>
          <w:szCs w:val="28"/>
          <w:lang w:val="uk-UA"/>
        </w:rPr>
        <w:t xml:space="preserve"> </w:t>
      </w:r>
      <w:r w:rsidRPr="00AF4FDE">
        <w:rPr>
          <w:sz w:val="28"/>
          <w:szCs w:val="28"/>
          <w:lang w:val="uk-UA"/>
        </w:rPr>
        <w:t>«Сонячні листи»</w:t>
      </w:r>
      <w:r>
        <w:rPr>
          <w:sz w:val="28"/>
          <w:szCs w:val="28"/>
          <w:lang w:val="uk-UA"/>
        </w:rPr>
        <w:t xml:space="preserve"> </w:t>
      </w:r>
      <w:r w:rsidRPr="00AF4FDE">
        <w:rPr>
          <w:sz w:val="28"/>
          <w:szCs w:val="28"/>
          <w:lang w:val="uk-UA"/>
        </w:rPr>
        <w:t>(</w:t>
      </w:r>
      <w:hyperlink r:id="rId16" w:history="1">
        <w:r w:rsidRPr="0094658D">
          <w:rPr>
            <w:rStyle w:val="a6"/>
            <w:sz w:val="28"/>
            <w:szCs w:val="28"/>
          </w:rPr>
          <w:t>http</w:t>
        </w:r>
        <w:r w:rsidRPr="0094658D">
          <w:rPr>
            <w:rStyle w:val="a6"/>
            <w:sz w:val="28"/>
            <w:szCs w:val="28"/>
            <w:lang w:val="uk-UA"/>
          </w:rPr>
          <w:t>://</w:t>
        </w:r>
        <w:r w:rsidRPr="0094658D">
          <w:rPr>
            <w:rStyle w:val="a6"/>
            <w:sz w:val="28"/>
            <w:szCs w:val="28"/>
          </w:rPr>
          <w:t>ula</w:t>
        </w:r>
        <w:r w:rsidRPr="0094658D">
          <w:rPr>
            <w:rStyle w:val="a6"/>
            <w:sz w:val="28"/>
            <w:szCs w:val="28"/>
            <w:lang w:val="uk-UA"/>
          </w:rPr>
          <w:t>.</w:t>
        </w:r>
        <w:r w:rsidRPr="0094658D">
          <w:rPr>
            <w:rStyle w:val="a6"/>
            <w:sz w:val="28"/>
            <w:szCs w:val="28"/>
          </w:rPr>
          <w:t>org</w:t>
        </w:r>
        <w:r w:rsidRPr="0094658D">
          <w:rPr>
            <w:rStyle w:val="a6"/>
            <w:sz w:val="28"/>
            <w:szCs w:val="28"/>
            <w:lang w:val="uk-UA"/>
          </w:rPr>
          <w:t>.</w:t>
        </w:r>
        <w:r w:rsidRPr="0094658D">
          <w:rPr>
            <w:rStyle w:val="a6"/>
            <w:sz w:val="28"/>
            <w:szCs w:val="28"/>
          </w:rPr>
          <w:t>ua</w:t>
        </w:r>
        <w:r w:rsidRPr="0094658D">
          <w:rPr>
            <w:rStyle w:val="a6"/>
            <w:sz w:val="28"/>
            <w:szCs w:val="28"/>
            <w:lang w:val="uk-UA"/>
          </w:rPr>
          <w:t>/</w:t>
        </w:r>
        <w:r w:rsidRPr="0094658D">
          <w:rPr>
            <w:rStyle w:val="a6"/>
            <w:sz w:val="28"/>
            <w:szCs w:val="28"/>
          </w:rPr>
          <w:t>ua</w:t>
        </w:r>
        <w:r w:rsidRPr="0094658D">
          <w:rPr>
            <w:rStyle w:val="a6"/>
            <w:sz w:val="28"/>
            <w:szCs w:val="28"/>
            <w:lang w:val="uk-UA"/>
          </w:rPr>
          <w:t>/355-</w:t>
        </w:r>
        <w:r w:rsidRPr="0094658D">
          <w:rPr>
            <w:rStyle w:val="a6"/>
            <w:sz w:val="28"/>
            <w:szCs w:val="28"/>
          </w:rPr>
          <w:t>ogoloshennya</w:t>
        </w:r>
        <w:r w:rsidRPr="0094658D">
          <w:rPr>
            <w:rStyle w:val="a6"/>
            <w:sz w:val="28"/>
            <w:szCs w:val="28"/>
            <w:lang w:val="uk-UA"/>
          </w:rPr>
          <w:t>/3031-</w:t>
        </w:r>
        <w:r w:rsidRPr="0094658D">
          <w:rPr>
            <w:rStyle w:val="a6"/>
            <w:sz w:val="28"/>
            <w:szCs w:val="28"/>
          </w:rPr>
          <w:t>sotsialnyi</w:t>
        </w:r>
        <w:r w:rsidRPr="0094658D">
          <w:rPr>
            <w:rStyle w:val="a6"/>
            <w:sz w:val="28"/>
            <w:szCs w:val="28"/>
            <w:lang w:val="uk-UA"/>
          </w:rPr>
          <w:t>-</w:t>
        </w:r>
        <w:r w:rsidRPr="0094658D">
          <w:rPr>
            <w:rStyle w:val="a6"/>
            <w:sz w:val="28"/>
            <w:szCs w:val="28"/>
          </w:rPr>
          <w:t>proekt</w:t>
        </w:r>
        <w:r w:rsidRPr="0094658D">
          <w:rPr>
            <w:rStyle w:val="a6"/>
            <w:sz w:val="28"/>
            <w:szCs w:val="28"/>
            <w:lang w:val="uk-UA"/>
          </w:rPr>
          <w:t>-</w:t>
        </w:r>
        <w:r w:rsidRPr="0094658D">
          <w:rPr>
            <w:rStyle w:val="a6"/>
            <w:sz w:val="28"/>
            <w:szCs w:val="28"/>
          </w:rPr>
          <w:t>soniachni</w:t>
        </w:r>
        <w:r w:rsidRPr="0094658D">
          <w:rPr>
            <w:rStyle w:val="a6"/>
            <w:sz w:val="28"/>
            <w:szCs w:val="28"/>
            <w:lang w:val="uk-UA"/>
          </w:rPr>
          <w:t>-</w:t>
        </w:r>
        <w:r w:rsidRPr="0094658D">
          <w:rPr>
            <w:rStyle w:val="a6"/>
            <w:sz w:val="28"/>
            <w:szCs w:val="28"/>
          </w:rPr>
          <w:t>lysty</w:t>
        </w:r>
      </w:hyperlink>
      <w:r w:rsidRPr="00AF4FDE">
        <w:rPr>
          <w:sz w:val="28"/>
          <w:szCs w:val="28"/>
          <w:lang w:val="uk-UA"/>
        </w:rPr>
        <w:t>)</w:t>
      </w:r>
      <w:r>
        <w:rPr>
          <w:sz w:val="28"/>
          <w:szCs w:val="28"/>
          <w:lang w:val="uk-UA"/>
        </w:rPr>
        <w:t>;</w:t>
      </w:r>
    </w:p>
    <w:p w:rsidR="006257F1" w:rsidRDefault="006257F1" w:rsidP="006257F1">
      <w:pPr>
        <w:tabs>
          <w:tab w:val="left" w:pos="966"/>
        </w:tabs>
        <w:ind w:left="-28" w:firstLine="728"/>
        <w:jc w:val="both"/>
        <w:rPr>
          <w:sz w:val="28"/>
          <w:szCs w:val="28"/>
          <w:lang w:val="uk-UA"/>
        </w:rPr>
      </w:pPr>
      <w:r>
        <w:rPr>
          <w:sz w:val="28"/>
          <w:szCs w:val="28"/>
          <w:lang w:val="uk-UA"/>
        </w:rPr>
        <w:t>-</w:t>
      </w:r>
      <w:r w:rsidRPr="00AF4FDE">
        <w:rPr>
          <w:sz w:val="28"/>
          <w:szCs w:val="28"/>
          <w:lang w:val="uk-UA"/>
        </w:rPr>
        <w:t xml:space="preserve"> </w:t>
      </w:r>
      <w:r>
        <w:rPr>
          <w:sz w:val="28"/>
          <w:szCs w:val="28"/>
          <w:lang w:val="uk-UA"/>
        </w:rPr>
        <w:t>у</w:t>
      </w:r>
      <w:r w:rsidRPr="00AF4FDE">
        <w:rPr>
          <w:sz w:val="28"/>
          <w:szCs w:val="28"/>
          <w:lang w:val="uk-UA"/>
        </w:rPr>
        <w:t xml:space="preserve">часть шкільних бібліотекарів у Всеукраїнському вебінарі </w:t>
      </w:r>
      <w:r w:rsidRPr="00AA688E">
        <w:rPr>
          <w:sz w:val="28"/>
          <w:szCs w:val="28"/>
          <w:lang w:val="uk-UA"/>
        </w:rPr>
        <w:t>«Виховання патріотизму особистост</w:t>
      </w:r>
      <w:r>
        <w:rPr>
          <w:sz w:val="28"/>
          <w:szCs w:val="28"/>
          <w:lang w:val="uk-UA"/>
        </w:rPr>
        <w:t>і засобами шкільної бібліотеки»;</w:t>
      </w:r>
    </w:p>
    <w:p w:rsidR="006257F1" w:rsidRDefault="006257F1" w:rsidP="006257F1">
      <w:pPr>
        <w:tabs>
          <w:tab w:val="left" w:pos="966"/>
        </w:tabs>
        <w:ind w:left="-28" w:firstLine="728"/>
        <w:jc w:val="both"/>
        <w:rPr>
          <w:sz w:val="28"/>
          <w:szCs w:val="28"/>
          <w:lang w:val="uk-UA"/>
        </w:rPr>
      </w:pPr>
      <w:r>
        <w:rPr>
          <w:sz w:val="28"/>
          <w:szCs w:val="28"/>
          <w:lang w:val="uk-UA"/>
        </w:rPr>
        <w:t>-</w:t>
      </w:r>
      <w:r w:rsidRPr="00AA688E">
        <w:rPr>
          <w:sz w:val="28"/>
          <w:szCs w:val="28"/>
          <w:lang w:val="uk-UA"/>
        </w:rPr>
        <w:t xml:space="preserve"> </w:t>
      </w:r>
      <w:r>
        <w:rPr>
          <w:sz w:val="28"/>
          <w:szCs w:val="28"/>
          <w:lang w:val="uk-UA"/>
        </w:rPr>
        <w:t>в</w:t>
      </w:r>
      <w:r w:rsidRPr="00973EA3">
        <w:rPr>
          <w:sz w:val="28"/>
          <w:szCs w:val="28"/>
          <w:lang w:val="uk-UA"/>
        </w:rPr>
        <w:t xml:space="preserve">исвітлити заходи, проведені </w:t>
      </w:r>
      <w:r>
        <w:rPr>
          <w:sz w:val="28"/>
          <w:szCs w:val="28"/>
          <w:lang w:val="uk-UA"/>
        </w:rPr>
        <w:t>у</w:t>
      </w:r>
      <w:r w:rsidRPr="00973EA3">
        <w:rPr>
          <w:sz w:val="28"/>
          <w:szCs w:val="28"/>
          <w:lang w:val="uk-UA"/>
        </w:rPr>
        <w:t xml:space="preserve"> рамках Всеукраїнського місячника шкільних бібліотек у місцевих засобах</w:t>
      </w:r>
      <w:r>
        <w:rPr>
          <w:sz w:val="28"/>
          <w:szCs w:val="28"/>
          <w:lang w:val="uk-UA"/>
        </w:rPr>
        <w:t xml:space="preserve"> масової </w:t>
      </w:r>
      <w:r w:rsidRPr="00973EA3">
        <w:rPr>
          <w:sz w:val="28"/>
          <w:szCs w:val="28"/>
          <w:lang w:val="uk-UA"/>
        </w:rPr>
        <w:t>інформації</w:t>
      </w:r>
      <w:r>
        <w:rPr>
          <w:sz w:val="28"/>
          <w:szCs w:val="28"/>
          <w:lang w:val="uk-UA"/>
        </w:rPr>
        <w:t>;</w:t>
      </w:r>
    </w:p>
    <w:p w:rsidR="006257F1" w:rsidRDefault="006257F1" w:rsidP="006257F1">
      <w:pPr>
        <w:tabs>
          <w:tab w:val="left" w:pos="966"/>
        </w:tabs>
        <w:ind w:left="-28" w:firstLine="728"/>
        <w:jc w:val="both"/>
        <w:rPr>
          <w:sz w:val="28"/>
          <w:szCs w:val="28"/>
          <w:lang w:val="uk-UA"/>
        </w:rPr>
      </w:pPr>
      <w:r>
        <w:rPr>
          <w:sz w:val="28"/>
          <w:szCs w:val="28"/>
          <w:lang w:val="uk-UA"/>
        </w:rPr>
        <w:t>- відзначити</w:t>
      </w:r>
      <w:r w:rsidRPr="00973EA3">
        <w:rPr>
          <w:sz w:val="28"/>
          <w:szCs w:val="28"/>
          <w:lang w:val="uk-UA"/>
        </w:rPr>
        <w:t xml:space="preserve"> кращих шкільних бібліотекарів грамотами, подяками</w:t>
      </w:r>
      <w:r>
        <w:rPr>
          <w:sz w:val="28"/>
          <w:szCs w:val="28"/>
          <w:lang w:val="uk-UA"/>
        </w:rPr>
        <w:t>.</w:t>
      </w:r>
    </w:p>
    <w:p w:rsidR="006257F1" w:rsidRPr="00AA688E" w:rsidRDefault="006257F1" w:rsidP="006257F1">
      <w:pPr>
        <w:ind w:firstLine="567"/>
        <w:jc w:val="both"/>
        <w:rPr>
          <w:sz w:val="28"/>
          <w:szCs w:val="28"/>
          <w:lang w:val="uk-UA"/>
        </w:rPr>
      </w:pPr>
    </w:p>
    <w:p w:rsidR="006257F1" w:rsidRDefault="006257F1" w:rsidP="006257F1">
      <w:pPr>
        <w:pStyle w:val="ListParagraph"/>
        <w:tabs>
          <w:tab w:val="left" w:pos="980"/>
        </w:tabs>
        <w:spacing w:after="0" w:line="240" w:lineRule="auto"/>
        <w:ind w:left="-42"/>
        <w:jc w:val="both"/>
        <w:rPr>
          <w:rFonts w:ascii="Times New Roman" w:hAnsi="Times New Roman"/>
          <w:sz w:val="28"/>
          <w:szCs w:val="28"/>
          <w:lang w:val="uk-UA"/>
        </w:rPr>
      </w:pPr>
      <w:r>
        <w:rPr>
          <w:rFonts w:ascii="Times New Roman" w:hAnsi="Times New Roman"/>
          <w:sz w:val="28"/>
          <w:szCs w:val="28"/>
          <w:lang w:val="uk-UA"/>
        </w:rPr>
        <w:tab/>
      </w:r>
      <w:r w:rsidRPr="00AA688E">
        <w:rPr>
          <w:rFonts w:ascii="Times New Roman" w:hAnsi="Times New Roman"/>
          <w:sz w:val="28"/>
          <w:szCs w:val="28"/>
          <w:lang w:val="uk-UA"/>
        </w:rPr>
        <w:t>У загальноосвітніх навчальних закладах шкільними бібліотека</w:t>
      </w:r>
      <w:r>
        <w:rPr>
          <w:rFonts w:ascii="Times New Roman" w:hAnsi="Times New Roman"/>
          <w:sz w:val="28"/>
          <w:szCs w:val="28"/>
          <w:lang w:val="uk-UA"/>
        </w:rPr>
        <w:t>рями</w:t>
      </w:r>
      <w:r w:rsidRPr="00AA688E">
        <w:rPr>
          <w:rFonts w:ascii="Times New Roman" w:hAnsi="Times New Roman"/>
          <w:sz w:val="28"/>
          <w:szCs w:val="28"/>
          <w:lang w:val="uk-UA"/>
        </w:rPr>
        <w:t xml:space="preserve"> можуть бути організовані наступні заходи:</w:t>
      </w:r>
    </w:p>
    <w:p w:rsidR="006257F1"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Pr>
          <w:rFonts w:ascii="Times New Roman" w:hAnsi="Times New Roman"/>
          <w:sz w:val="28"/>
          <w:szCs w:val="28"/>
          <w:lang w:val="uk-UA"/>
        </w:rPr>
        <w:t xml:space="preserve">зустрічі </w:t>
      </w:r>
      <w:r w:rsidRPr="00E83E8C">
        <w:rPr>
          <w:rFonts w:ascii="Times New Roman" w:hAnsi="Times New Roman"/>
          <w:sz w:val="28"/>
          <w:szCs w:val="28"/>
          <w:lang w:val="uk-UA"/>
        </w:rPr>
        <w:t>з</w:t>
      </w:r>
      <w:r>
        <w:rPr>
          <w:rFonts w:ascii="Times New Roman" w:hAnsi="Times New Roman"/>
          <w:sz w:val="28"/>
          <w:szCs w:val="28"/>
          <w:lang w:val="uk-UA"/>
        </w:rPr>
        <w:t xml:space="preserve"> учасниками</w:t>
      </w:r>
      <w:r w:rsidRPr="00E83E8C">
        <w:rPr>
          <w:rFonts w:ascii="Times New Roman" w:hAnsi="Times New Roman"/>
          <w:sz w:val="28"/>
          <w:szCs w:val="28"/>
          <w:lang w:val="uk-UA"/>
        </w:rPr>
        <w:t xml:space="preserve"> бойо</w:t>
      </w:r>
      <w:r>
        <w:rPr>
          <w:rFonts w:ascii="Times New Roman" w:hAnsi="Times New Roman"/>
          <w:sz w:val="28"/>
          <w:szCs w:val="28"/>
          <w:lang w:val="uk-UA"/>
        </w:rPr>
        <w:t>вих дій на Сході України, членами</w:t>
      </w:r>
      <w:r w:rsidRPr="00E83E8C">
        <w:rPr>
          <w:rFonts w:ascii="Times New Roman" w:hAnsi="Times New Roman"/>
          <w:sz w:val="28"/>
          <w:szCs w:val="28"/>
          <w:lang w:val="uk-UA"/>
        </w:rPr>
        <w:t xml:space="preserve"> сім</w:t>
      </w:r>
      <w:r>
        <w:rPr>
          <w:rFonts w:ascii="Times New Roman" w:hAnsi="Times New Roman"/>
          <w:sz w:val="28"/>
          <w:szCs w:val="28"/>
          <w:lang w:val="uk-UA"/>
        </w:rPr>
        <w:t>ей Героїв Небесної Сотні, бійцями АТО та їхніх сімей;</w:t>
      </w:r>
    </w:p>
    <w:p w:rsidR="006257F1"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Pr>
          <w:rFonts w:ascii="Times New Roman" w:hAnsi="Times New Roman"/>
          <w:sz w:val="28"/>
          <w:szCs w:val="28"/>
          <w:lang w:val="uk-UA"/>
        </w:rPr>
        <w:t>зустрічі з діячами</w:t>
      </w:r>
      <w:r w:rsidRPr="00E83E8C">
        <w:rPr>
          <w:rFonts w:ascii="Times New Roman" w:hAnsi="Times New Roman"/>
          <w:sz w:val="28"/>
          <w:szCs w:val="28"/>
          <w:lang w:val="uk-UA"/>
        </w:rPr>
        <w:t xml:space="preserve"> культури, мистецтва, науки, спорту, які виявляють активну громадянську і патріотичну позицію</w:t>
      </w:r>
      <w:r>
        <w:rPr>
          <w:rFonts w:ascii="Times New Roman" w:hAnsi="Times New Roman"/>
          <w:sz w:val="28"/>
          <w:szCs w:val="28"/>
          <w:lang w:val="uk-UA"/>
        </w:rPr>
        <w:t>;</w:t>
      </w:r>
    </w:p>
    <w:p w:rsidR="006257F1" w:rsidRPr="00AA688E"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Pr>
          <w:rFonts w:ascii="Times New Roman" w:hAnsi="Times New Roman"/>
          <w:spacing w:val="-1"/>
          <w:sz w:val="28"/>
          <w:szCs w:val="28"/>
          <w:lang w:val="uk-UA"/>
        </w:rPr>
        <w:t>о</w:t>
      </w:r>
      <w:r w:rsidRPr="00AA688E">
        <w:rPr>
          <w:rFonts w:ascii="Times New Roman" w:hAnsi="Times New Roman"/>
          <w:spacing w:val="-1"/>
          <w:sz w:val="28"/>
          <w:szCs w:val="28"/>
          <w:lang w:val="uk-UA"/>
        </w:rPr>
        <w:t xml:space="preserve">рганізація постійно діючих виставок (у тому числі віртуальних), що популяризують українську історію, боротьбу українського народу за незалежність, мову та культуру, </w:t>
      </w:r>
      <w:r w:rsidRPr="00AA688E">
        <w:rPr>
          <w:rFonts w:ascii="Times New Roman" w:hAnsi="Times New Roman"/>
          <w:sz w:val="28"/>
          <w:szCs w:val="28"/>
          <w:lang w:val="uk-UA"/>
        </w:rPr>
        <w:t>досвід роботи з національно-патріотичного виховання різних соціальних інституцій</w:t>
      </w:r>
      <w:r>
        <w:rPr>
          <w:rFonts w:ascii="Times New Roman" w:hAnsi="Times New Roman"/>
          <w:sz w:val="28"/>
          <w:szCs w:val="28"/>
          <w:lang w:val="uk-UA"/>
        </w:rPr>
        <w:t>;</w:t>
      </w:r>
    </w:p>
    <w:p w:rsidR="006257F1" w:rsidRPr="00AA688E"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Pr>
          <w:rFonts w:ascii="Times New Roman" w:hAnsi="Times New Roman"/>
          <w:sz w:val="28"/>
          <w:szCs w:val="28"/>
          <w:lang w:val="uk-UA"/>
        </w:rPr>
        <w:t>конкурс бук</w:t>
      </w:r>
      <w:r w:rsidRPr="00AA688E">
        <w:rPr>
          <w:rFonts w:ascii="Times New Roman" w:hAnsi="Times New Roman"/>
          <w:sz w:val="28"/>
          <w:szCs w:val="28"/>
          <w:lang w:val="uk-UA"/>
        </w:rPr>
        <w:t xml:space="preserve">трейлерів (короткометражних відеороликів) на </w:t>
      </w:r>
      <w:r w:rsidRPr="00AA688E">
        <w:rPr>
          <w:rFonts w:ascii="Times New Roman" w:hAnsi="Times New Roman"/>
          <w:spacing w:val="-1"/>
          <w:sz w:val="28"/>
          <w:szCs w:val="28"/>
          <w:lang w:val="uk-UA"/>
        </w:rPr>
        <w:t>художню літературу національно-патріотичного спрямування</w:t>
      </w:r>
      <w:r w:rsidRPr="00AA688E">
        <w:rPr>
          <w:rFonts w:ascii="Times New Roman" w:hAnsi="Times New Roman"/>
          <w:sz w:val="28"/>
          <w:szCs w:val="28"/>
          <w:lang w:val="uk-UA"/>
        </w:rPr>
        <w:t>;</w:t>
      </w:r>
    </w:p>
    <w:p w:rsidR="006257F1" w:rsidRPr="00B24D6F"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sidRPr="00B24D6F">
        <w:rPr>
          <w:rFonts w:ascii="Times New Roman" w:hAnsi="Times New Roman"/>
          <w:sz w:val="28"/>
          <w:szCs w:val="28"/>
          <w:lang w:val="uk-UA"/>
        </w:rPr>
        <w:t>підготовка бібліографічних рекомендаційних списків</w:t>
      </w:r>
      <w:r w:rsidRPr="00B24D6F">
        <w:rPr>
          <w:rFonts w:ascii="Times New Roman" w:hAnsi="Times New Roman"/>
          <w:spacing w:val="-1"/>
          <w:sz w:val="28"/>
          <w:szCs w:val="28"/>
          <w:lang w:val="uk-UA"/>
        </w:rPr>
        <w:t xml:space="preserve"> </w:t>
      </w:r>
      <w:r w:rsidRPr="00B24D6F">
        <w:rPr>
          <w:rFonts w:ascii="Times New Roman" w:hAnsi="Times New Roman"/>
          <w:sz w:val="28"/>
          <w:szCs w:val="28"/>
          <w:lang w:val="uk-UA"/>
        </w:rPr>
        <w:t xml:space="preserve">для батьків </w:t>
      </w:r>
      <w:r w:rsidRPr="00B24D6F">
        <w:rPr>
          <w:rFonts w:ascii="Times New Roman" w:hAnsi="Times New Roman"/>
          <w:spacing w:val="-1"/>
          <w:sz w:val="28"/>
          <w:szCs w:val="28"/>
          <w:lang w:val="uk-UA"/>
        </w:rPr>
        <w:t xml:space="preserve">з питань патріотичного виховання дітей та молоді </w:t>
      </w:r>
      <w:r w:rsidRPr="00B24D6F">
        <w:rPr>
          <w:rFonts w:ascii="Times New Roman" w:hAnsi="Times New Roman"/>
          <w:sz w:val="28"/>
          <w:szCs w:val="28"/>
          <w:lang w:val="uk-UA"/>
        </w:rPr>
        <w:t xml:space="preserve">у сім’ї; </w:t>
      </w:r>
    </w:p>
    <w:p w:rsidR="006257F1"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sidRPr="00B24D6F">
        <w:rPr>
          <w:rFonts w:ascii="Times New Roman" w:hAnsi="Times New Roman"/>
          <w:sz w:val="28"/>
          <w:szCs w:val="28"/>
          <w:lang w:val="uk-UA"/>
        </w:rPr>
        <w:t>проведення благодійн</w:t>
      </w:r>
      <w:r>
        <w:rPr>
          <w:rFonts w:ascii="Times New Roman" w:hAnsi="Times New Roman"/>
          <w:sz w:val="28"/>
          <w:szCs w:val="28"/>
          <w:lang w:val="uk-UA"/>
        </w:rPr>
        <w:t>ої</w:t>
      </w:r>
      <w:r w:rsidRPr="00B24D6F">
        <w:rPr>
          <w:rFonts w:ascii="Times New Roman" w:hAnsi="Times New Roman"/>
          <w:sz w:val="28"/>
          <w:szCs w:val="28"/>
          <w:lang w:val="uk-UA"/>
        </w:rPr>
        <w:t xml:space="preserve"> акці</w:t>
      </w:r>
      <w:r>
        <w:rPr>
          <w:rFonts w:ascii="Times New Roman" w:hAnsi="Times New Roman"/>
          <w:sz w:val="28"/>
          <w:szCs w:val="28"/>
          <w:lang w:val="uk-UA"/>
        </w:rPr>
        <w:t>ї «Б</w:t>
      </w:r>
      <w:r w:rsidRPr="00B24D6F">
        <w:rPr>
          <w:rFonts w:ascii="Times New Roman" w:hAnsi="Times New Roman"/>
          <w:sz w:val="28"/>
          <w:szCs w:val="28"/>
          <w:lang w:val="uk-UA"/>
        </w:rPr>
        <w:t>ібл</w:t>
      </w:r>
      <w:r>
        <w:rPr>
          <w:rFonts w:ascii="Times New Roman" w:hAnsi="Times New Roman"/>
          <w:sz w:val="28"/>
          <w:szCs w:val="28"/>
          <w:lang w:val="uk-UA"/>
        </w:rPr>
        <w:t>іотечка для захисників Вітчизни»;</w:t>
      </w:r>
    </w:p>
    <w:p w:rsidR="006257F1" w:rsidRPr="00B24D6F"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sidRPr="00B24D6F">
        <w:rPr>
          <w:rFonts w:ascii="Times New Roman" w:hAnsi="Times New Roman"/>
          <w:sz w:val="28"/>
          <w:szCs w:val="28"/>
          <w:lang w:val="uk-UA"/>
        </w:rPr>
        <w:t xml:space="preserve"> розміщення на сайті навчального закладу інформації про Всеукраїнський місячник шкільних бібліотек «Виховуємо громадянина – патріота України»</w:t>
      </w:r>
      <w:r>
        <w:rPr>
          <w:rFonts w:ascii="Times New Roman" w:hAnsi="Times New Roman"/>
          <w:sz w:val="28"/>
          <w:szCs w:val="28"/>
          <w:lang w:val="uk-UA"/>
        </w:rPr>
        <w:t>;</w:t>
      </w:r>
    </w:p>
    <w:p w:rsidR="006257F1" w:rsidRPr="00B24D6F" w:rsidRDefault="006257F1" w:rsidP="006257F1">
      <w:pPr>
        <w:pStyle w:val="ListParagraph"/>
        <w:numPr>
          <w:ilvl w:val="0"/>
          <w:numId w:val="2"/>
        </w:numPr>
        <w:tabs>
          <w:tab w:val="left" w:pos="980"/>
        </w:tabs>
        <w:spacing w:after="0" w:line="240" w:lineRule="auto"/>
        <w:ind w:left="-42" w:firstLine="728"/>
        <w:jc w:val="both"/>
        <w:rPr>
          <w:rFonts w:ascii="Times New Roman" w:hAnsi="Times New Roman"/>
          <w:sz w:val="28"/>
          <w:szCs w:val="28"/>
          <w:lang w:val="uk-UA"/>
        </w:rPr>
      </w:pPr>
      <w:r>
        <w:rPr>
          <w:rFonts w:ascii="Times New Roman" w:hAnsi="Times New Roman"/>
          <w:sz w:val="28"/>
          <w:szCs w:val="28"/>
          <w:lang w:val="uk-UA"/>
        </w:rPr>
        <w:t>п</w:t>
      </w:r>
      <w:r w:rsidRPr="00B24D6F">
        <w:rPr>
          <w:rFonts w:ascii="Times New Roman" w:hAnsi="Times New Roman"/>
          <w:sz w:val="28"/>
          <w:szCs w:val="28"/>
          <w:lang w:val="uk-UA"/>
        </w:rPr>
        <w:t>одання для друку у науково-методично</w:t>
      </w:r>
      <w:r>
        <w:rPr>
          <w:rFonts w:ascii="Times New Roman" w:hAnsi="Times New Roman"/>
          <w:sz w:val="28"/>
          <w:szCs w:val="28"/>
          <w:lang w:val="uk-UA"/>
        </w:rPr>
        <w:t>ий</w:t>
      </w:r>
      <w:r w:rsidRPr="00B24D6F">
        <w:rPr>
          <w:rFonts w:ascii="Times New Roman" w:hAnsi="Times New Roman"/>
          <w:sz w:val="28"/>
          <w:szCs w:val="28"/>
          <w:lang w:val="uk-UA"/>
        </w:rPr>
        <w:t xml:space="preserve"> часопис «Шкільна бібліотека плюс» матеріалів </w:t>
      </w:r>
      <w:r>
        <w:rPr>
          <w:rFonts w:ascii="Times New Roman" w:hAnsi="Times New Roman"/>
          <w:sz w:val="28"/>
          <w:szCs w:val="28"/>
          <w:lang w:val="uk-UA"/>
        </w:rPr>
        <w:t xml:space="preserve">про </w:t>
      </w:r>
      <w:r w:rsidRPr="00B24D6F">
        <w:rPr>
          <w:rFonts w:ascii="Times New Roman" w:hAnsi="Times New Roman"/>
          <w:sz w:val="28"/>
          <w:szCs w:val="28"/>
          <w:lang w:val="uk-UA"/>
        </w:rPr>
        <w:t xml:space="preserve"> досвід роботи шкільної біблі</w:t>
      </w:r>
      <w:r>
        <w:rPr>
          <w:rFonts w:ascii="Times New Roman" w:hAnsi="Times New Roman"/>
          <w:sz w:val="28"/>
          <w:szCs w:val="28"/>
          <w:lang w:val="uk-UA"/>
        </w:rPr>
        <w:t>отеки з патріотичного виховання.</w:t>
      </w:r>
      <w:r w:rsidRPr="00B24D6F">
        <w:rPr>
          <w:rFonts w:ascii="Times New Roman" w:hAnsi="Times New Roman"/>
          <w:sz w:val="28"/>
          <w:szCs w:val="28"/>
          <w:lang w:val="uk-UA"/>
        </w:rPr>
        <w:t xml:space="preserve"> </w:t>
      </w:r>
    </w:p>
    <w:p w:rsidR="006257F1" w:rsidRDefault="006257F1" w:rsidP="006257F1">
      <w:pPr>
        <w:tabs>
          <w:tab w:val="left" w:pos="980"/>
        </w:tabs>
        <w:ind w:left="-42" w:firstLine="728"/>
        <w:jc w:val="both"/>
        <w:rPr>
          <w:sz w:val="28"/>
          <w:szCs w:val="28"/>
          <w:lang w:val="uk-UA"/>
        </w:rPr>
      </w:pPr>
      <w:r>
        <w:rPr>
          <w:sz w:val="28"/>
          <w:szCs w:val="28"/>
          <w:lang w:val="uk-UA"/>
        </w:rPr>
        <w:lastRenderedPageBreak/>
        <w:t>Активна участь</w:t>
      </w:r>
      <w:r w:rsidRPr="00CD1C56">
        <w:rPr>
          <w:sz w:val="28"/>
          <w:szCs w:val="28"/>
          <w:lang w:val="uk-UA"/>
        </w:rPr>
        <w:t xml:space="preserve"> </w:t>
      </w:r>
      <w:r>
        <w:rPr>
          <w:sz w:val="28"/>
          <w:szCs w:val="28"/>
          <w:lang w:val="uk-UA"/>
        </w:rPr>
        <w:t xml:space="preserve">шкільних бібліотекарів всіх областей України у Всеукраїнському місячнику </w:t>
      </w:r>
      <w:r>
        <w:rPr>
          <w:b/>
          <w:sz w:val="28"/>
          <w:szCs w:val="28"/>
          <w:lang w:val="uk-UA"/>
        </w:rPr>
        <w:t>«Виховуємо громадянина – патріота України</w:t>
      </w:r>
      <w:r w:rsidRPr="00AB5E5C">
        <w:rPr>
          <w:b/>
          <w:sz w:val="28"/>
          <w:szCs w:val="28"/>
          <w:lang w:val="uk-UA"/>
        </w:rPr>
        <w:t>»</w:t>
      </w:r>
      <w:r>
        <w:rPr>
          <w:b/>
          <w:sz w:val="28"/>
          <w:szCs w:val="28"/>
          <w:lang w:val="uk-UA"/>
        </w:rPr>
        <w:t xml:space="preserve"> </w:t>
      </w:r>
      <w:r>
        <w:rPr>
          <w:sz w:val="28"/>
          <w:szCs w:val="28"/>
          <w:lang w:val="uk-UA"/>
        </w:rPr>
        <w:t xml:space="preserve">сприятиме </w:t>
      </w:r>
      <w:r w:rsidRPr="007462F8">
        <w:rPr>
          <w:sz w:val="28"/>
          <w:szCs w:val="28"/>
          <w:lang w:val="uk-UA"/>
        </w:rPr>
        <w:t>консо</w:t>
      </w:r>
      <w:r>
        <w:rPr>
          <w:sz w:val="28"/>
          <w:szCs w:val="28"/>
          <w:lang w:val="uk-UA"/>
        </w:rPr>
        <w:t>лідації</w:t>
      </w:r>
      <w:r w:rsidRPr="007462F8">
        <w:rPr>
          <w:sz w:val="28"/>
          <w:szCs w:val="28"/>
          <w:lang w:val="uk-UA"/>
        </w:rPr>
        <w:t xml:space="preserve"> зусиль</w:t>
      </w:r>
      <w:r>
        <w:rPr>
          <w:sz w:val="28"/>
          <w:szCs w:val="28"/>
          <w:lang w:val="uk-UA"/>
        </w:rPr>
        <w:t xml:space="preserve"> шкільних бібліотек України</w:t>
      </w:r>
      <w:r w:rsidRPr="007462F8">
        <w:rPr>
          <w:sz w:val="28"/>
          <w:szCs w:val="28"/>
          <w:lang w:val="uk-UA"/>
        </w:rPr>
        <w:t xml:space="preserve"> у справі </w:t>
      </w:r>
      <w:r>
        <w:rPr>
          <w:sz w:val="28"/>
          <w:szCs w:val="28"/>
          <w:lang w:val="uk-UA"/>
        </w:rPr>
        <w:t xml:space="preserve">патріотичного </w:t>
      </w:r>
      <w:r w:rsidRPr="007462F8">
        <w:rPr>
          <w:sz w:val="28"/>
          <w:szCs w:val="28"/>
          <w:lang w:val="uk-UA"/>
        </w:rPr>
        <w:t>виховання підростаючого покоління.</w:t>
      </w:r>
    </w:p>
    <w:p w:rsidR="006257F1" w:rsidRDefault="006257F1" w:rsidP="006257F1">
      <w:pPr>
        <w:tabs>
          <w:tab w:val="left" w:pos="980"/>
        </w:tabs>
        <w:ind w:left="-42" w:firstLine="728"/>
        <w:jc w:val="both"/>
        <w:rPr>
          <w:sz w:val="28"/>
          <w:szCs w:val="28"/>
          <w:lang w:val="uk-UA"/>
        </w:rPr>
      </w:pPr>
    </w:p>
    <w:p w:rsidR="006257F1" w:rsidRPr="00DB4939" w:rsidRDefault="006257F1" w:rsidP="006257F1">
      <w:pPr>
        <w:tabs>
          <w:tab w:val="left" w:pos="980"/>
        </w:tabs>
        <w:ind w:left="-42"/>
        <w:jc w:val="both"/>
        <w:rPr>
          <w:sz w:val="20"/>
          <w:szCs w:val="20"/>
          <w:lang w:val="uk-UA"/>
        </w:rPr>
      </w:pPr>
      <w:r w:rsidRPr="00DB4939">
        <w:rPr>
          <w:sz w:val="20"/>
          <w:szCs w:val="20"/>
          <w:lang w:val="uk-UA"/>
        </w:rPr>
        <w:t xml:space="preserve">Відповідно до листа Державної наукової установи «Інститут модернізації змісту освіти» від </w:t>
      </w:r>
      <w:r w:rsidRPr="005764D8">
        <w:rPr>
          <w:sz w:val="20"/>
          <w:szCs w:val="20"/>
          <w:lang w:val="uk-UA"/>
        </w:rPr>
        <w:t xml:space="preserve">07.09.2015 </w:t>
      </w:r>
      <w:r>
        <w:rPr>
          <w:sz w:val="20"/>
          <w:szCs w:val="20"/>
          <w:lang w:val="uk-UA"/>
        </w:rPr>
        <w:t>№ </w:t>
      </w:r>
      <w:r w:rsidRPr="00DB4939">
        <w:rPr>
          <w:sz w:val="20"/>
          <w:szCs w:val="20"/>
          <w:lang w:val="uk-UA"/>
        </w:rPr>
        <w:t>2.1/10-38 «Щодо наказу Міністерства освіти і науки України від 12.08.2014 № 931»</w:t>
      </w: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p w:rsidR="006257F1" w:rsidRDefault="006257F1" w:rsidP="008E7446">
      <w:pPr>
        <w:spacing w:line="360" w:lineRule="auto"/>
        <w:rPr>
          <w:lang w:val="uk-UA"/>
        </w:rPr>
      </w:pPr>
    </w:p>
    <w:tbl>
      <w:tblPr>
        <w:tblW w:w="10537" w:type="dxa"/>
        <w:tblInd w:w="-318" w:type="dxa"/>
        <w:tblLayout w:type="fixed"/>
        <w:tblLook w:val="0000" w:firstRow="0" w:lastRow="0" w:firstColumn="0" w:lastColumn="0" w:noHBand="0" w:noVBand="0"/>
      </w:tblPr>
      <w:tblGrid>
        <w:gridCol w:w="1135"/>
        <w:gridCol w:w="8126"/>
        <w:gridCol w:w="1276"/>
      </w:tblGrid>
      <w:tr w:rsidR="006257F1" w:rsidRPr="006257F1" w:rsidTr="002B1A4E">
        <w:tc>
          <w:tcPr>
            <w:tcW w:w="1135" w:type="dxa"/>
          </w:tcPr>
          <w:p w:rsidR="006257F1" w:rsidRPr="006257F1" w:rsidRDefault="006257F1" w:rsidP="006257F1">
            <w:pPr>
              <w:rPr>
                <w:b/>
                <w:u w:val="single"/>
              </w:rPr>
            </w:pPr>
            <w:r w:rsidRPr="006257F1">
              <w:object w:dxaOrig="761" w:dyaOrig="1051">
                <v:shape id="_x0000_i1026" type="#_x0000_t75" style="width:48.75pt;height:67.5pt" o:ole="">
                  <v:imagedata r:id="rId6" o:title=""/>
                </v:shape>
                <o:OLEObject Type="Embed" ProgID="ShapewareVISIO20" ShapeID="_x0000_i1026" DrawAspect="Content" ObjectID="_1505290759" r:id="rId17"/>
              </w:object>
            </w:r>
          </w:p>
        </w:tc>
        <w:tc>
          <w:tcPr>
            <w:tcW w:w="8126" w:type="dxa"/>
          </w:tcPr>
          <w:tbl>
            <w:tblPr>
              <w:tblW w:w="7801" w:type="dxa"/>
              <w:tblInd w:w="171" w:type="dxa"/>
              <w:tblLayout w:type="fixed"/>
              <w:tblLook w:val="04A0" w:firstRow="1" w:lastRow="0" w:firstColumn="1" w:lastColumn="0" w:noHBand="0" w:noVBand="1"/>
            </w:tblPr>
            <w:tblGrid>
              <w:gridCol w:w="3590"/>
              <w:gridCol w:w="4211"/>
            </w:tblGrid>
            <w:tr w:rsidR="006257F1" w:rsidRPr="006257F1" w:rsidTr="002B1A4E">
              <w:tc>
                <w:tcPr>
                  <w:tcW w:w="3590" w:type="dxa"/>
                </w:tcPr>
                <w:p w:rsidR="006257F1" w:rsidRPr="006257F1" w:rsidRDefault="006257F1" w:rsidP="006257F1">
                  <w:pPr>
                    <w:jc w:val="center"/>
                    <w:rPr>
                      <w:rFonts w:eastAsia="Calibri"/>
                      <w:b/>
                      <w:lang w:val="uk-UA"/>
                    </w:rPr>
                  </w:pPr>
                  <w:r w:rsidRPr="006257F1">
                    <w:rPr>
                      <w:rFonts w:eastAsia="Calibri"/>
                      <w:b/>
                    </w:rPr>
                    <w:t>УКРАЇНА</w:t>
                  </w:r>
                </w:p>
                <w:p w:rsidR="006257F1" w:rsidRPr="006257F1" w:rsidRDefault="006257F1" w:rsidP="006257F1">
                  <w:pPr>
                    <w:jc w:val="center"/>
                    <w:rPr>
                      <w:rFonts w:eastAsia="Calibri"/>
                      <w:b/>
                      <w:sz w:val="16"/>
                      <w:szCs w:val="16"/>
                      <w:lang w:val="uk-UA"/>
                    </w:rPr>
                  </w:pPr>
                </w:p>
                <w:p w:rsidR="006257F1" w:rsidRPr="006257F1" w:rsidRDefault="006257F1" w:rsidP="006257F1">
                  <w:pPr>
                    <w:jc w:val="center"/>
                    <w:rPr>
                      <w:rFonts w:eastAsia="Calibri"/>
                      <w:b/>
                      <w:lang w:val="uk-UA"/>
                    </w:rPr>
                  </w:pPr>
                  <w:r w:rsidRPr="006257F1">
                    <w:rPr>
                      <w:rFonts w:eastAsia="Calibri"/>
                      <w:b/>
                    </w:rPr>
                    <w:t>ХАРКІВСЬК</w:t>
                  </w:r>
                  <w:r w:rsidRPr="006257F1">
                    <w:rPr>
                      <w:rFonts w:eastAsia="Calibri"/>
                      <w:b/>
                      <w:lang w:val="uk-UA"/>
                    </w:rPr>
                    <w:t xml:space="preserve">А </w:t>
                  </w:r>
                  <w:r w:rsidRPr="006257F1">
                    <w:rPr>
                      <w:rFonts w:eastAsia="Calibri"/>
                      <w:b/>
                    </w:rPr>
                    <w:t xml:space="preserve"> МІСЬК</w:t>
                  </w:r>
                  <w:r w:rsidRPr="006257F1">
                    <w:rPr>
                      <w:rFonts w:eastAsia="Calibri"/>
                      <w:b/>
                      <w:lang w:val="uk-UA"/>
                    </w:rPr>
                    <w:t>А</w:t>
                  </w:r>
                  <w:r w:rsidRPr="006257F1">
                    <w:rPr>
                      <w:rFonts w:eastAsia="Calibri"/>
                      <w:b/>
                    </w:rPr>
                    <w:t xml:space="preserve"> РАД</w:t>
                  </w:r>
                  <w:r w:rsidRPr="006257F1">
                    <w:rPr>
                      <w:rFonts w:eastAsia="Calibri"/>
                      <w:b/>
                      <w:lang w:val="uk-UA"/>
                    </w:rPr>
                    <w:t>А</w:t>
                  </w:r>
                </w:p>
                <w:p w:rsidR="006257F1" w:rsidRPr="006257F1" w:rsidRDefault="006257F1" w:rsidP="006257F1">
                  <w:pPr>
                    <w:jc w:val="center"/>
                    <w:rPr>
                      <w:rFonts w:eastAsia="Calibri"/>
                      <w:b/>
                    </w:rPr>
                  </w:pPr>
                  <w:r w:rsidRPr="006257F1">
                    <w:rPr>
                      <w:rFonts w:eastAsia="Calibri"/>
                      <w:b/>
                      <w:lang w:val="uk-UA"/>
                    </w:rPr>
                    <w:t>ХАРКІВСЬКОЇ ОБЛАСТІ</w:t>
                  </w:r>
                </w:p>
                <w:p w:rsidR="006257F1" w:rsidRPr="006257F1" w:rsidRDefault="006257F1" w:rsidP="006257F1">
                  <w:pPr>
                    <w:jc w:val="center"/>
                    <w:rPr>
                      <w:rFonts w:eastAsia="Calibri"/>
                      <w:b/>
                      <w:lang w:val="uk-UA"/>
                    </w:rPr>
                  </w:pPr>
                  <w:r w:rsidRPr="006257F1">
                    <w:rPr>
                      <w:rFonts w:eastAsia="Calibri"/>
                      <w:b/>
                      <w:lang w:val="uk-UA"/>
                    </w:rPr>
                    <w:t>ВИКОНАВЧИЙ КОМІТЕТ</w:t>
                  </w:r>
                </w:p>
                <w:p w:rsidR="006257F1" w:rsidRPr="006257F1" w:rsidRDefault="006257F1" w:rsidP="006257F1">
                  <w:pPr>
                    <w:keepNext/>
                    <w:outlineLvl w:val="7"/>
                    <w:rPr>
                      <w:rFonts w:eastAsia="Calibri"/>
                      <w:sz w:val="16"/>
                      <w:szCs w:val="16"/>
                      <w:lang w:val="uk-UA"/>
                    </w:rPr>
                  </w:pPr>
                </w:p>
                <w:p w:rsidR="006257F1" w:rsidRPr="006257F1" w:rsidRDefault="006257F1" w:rsidP="006257F1">
                  <w:pPr>
                    <w:keepNext/>
                    <w:jc w:val="center"/>
                    <w:outlineLvl w:val="7"/>
                    <w:rPr>
                      <w:rFonts w:eastAsia="Calibri"/>
                      <w:sz w:val="28"/>
                      <w:szCs w:val="28"/>
                      <w:lang w:val="uk-UA"/>
                    </w:rPr>
                  </w:pPr>
                  <w:r w:rsidRPr="006257F1">
                    <w:rPr>
                      <w:rFonts w:eastAsia="Calibri"/>
                      <w:b/>
                      <w:sz w:val="28"/>
                      <w:szCs w:val="28"/>
                      <w:lang w:val="uk-UA"/>
                    </w:rPr>
                    <w:t>ДЕПАРТАМЕНТ  ОСВІТИ</w:t>
                  </w:r>
                </w:p>
                <w:p w:rsidR="006257F1" w:rsidRPr="006257F1" w:rsidRDefault="006257F1" w:rsidP="006257F1">
                  <w:pPr>
                    <w:jc w:val="center"/>
                    <w:rPr>
                      <w:rFonts w:eastAsia="Calibri"/>
                      <w:sz w:val="16"/>
                      <w:szCs w:val="16"/>
                      <w:vertAlign w:val="superscript"/>
                      <w:lang w:val="uk-UA"/>
                    </w:rPr>
                  </w:pPr>
                </w:p>
                <w:p w:rsidR="006257F1" w:rsidRPr="006257F1" w:rsidRDefault="006257F1" w:rsidP="006257F1">
                  <w:pPr>
                    <w:jc w:val="center"/>
                    <w:rPr>
                      <w:rFonts w:eastAsia="Calibri"/>
                      <w:sz w:val="20"/>
                      <w:szCs w:val="20"/>
                      <w:lang w:val="uk-UA"/>
                    </w:rPr>
                  </w:pPr>
                  <w:r w:rsidRPr="006257F1">
                    <w:rPr>
                      <w:rFonts w:eastAsia="Calibri"/>
                      <w:sz w:val="20"/>
                      <w:szCs w:val="20"/>
                    </w:rPr>
                    <w:t>вул. Сумська, 64</w:t>
                  </w:r>
                  <w:r w:rsidRPr="006257F1">
                    <w:rPr>
                      <w:rFonts w:eastAsia="Calibri"/>
                      <w:sz w:val="20"/>
                      <w:szCs w:val="20"/>
                      <w:lang w:val="uk-UA"/>
                    </w:rPr>
                    <w:t xml:space="preserve">, </w:t>
                  </w:r>
                  <w:r w:rsidRPr="006257F1">
                    <w:rPr>
                      <w:rFonts w:eastAsia="Calibri"/>
                      <w:sz w:val="20"/>
                      <w:szCs w:val="20"/>
                    </w:rPr>
                    <w:t>м. Харків, 61002,</w:t>
                  </w:r>
                </w:p>
                <w:p w:rsidR="006257F1" w:rsidRPr="006257F1" w:rsidRDefault="006257F1" w:rsidP="006257F1">
                  <w:pPr>
                    <w:jc w:val="center"/>
                    <w:rPr>
                      <w:rFonts w:eastAsia="Calibri"/>
                      <w:b/>
                      <w:sz w:val="20"/>
                      <w:szCs w:val="20"/>
                    </w:rPr>
                  </w:pPr>
                  <w:r w:rsidRPr="006257F1">
                    <w:rPr>
                      <w:rFonts w:eastAsia="Calibri"/>
                      <w:sz w:val="20"/>
                      <w:szCs w:val="20"/>
                    </w:rPr>
                    <w:t>тел. 7</w:t>
                  </w:r>
                  <w:r w:rsidRPr="006257F1">
                    <w:rPr>
                      <w:rFonts w:eastAsia="Calibri"/>
                      <w:sz w:val="20"/>
                      <w:szCs w:val="20"/>
                      <w:lang w:val="uk-UA"/>
                    </w:rPr>
                    <w:t>60</w:t>
                  </w:r>
                  <w:r w:rsidRPr="006257F1">
                    <w:rPr>
                      <w:rFonts w:eastAsia="Calibri"/>
                      <w:sz w:val="20"/>
                      <w:szCs w:val="20"/>
                    </w:rPr>
                    <w:t>-</w:t>
                  </w:r>
                  <w:r w:rsidRPr="006257F1">
                    <w:rPr>
                      <w:rFonts w:eastAsia="Calibri"/>
                      <w:sz w:val="20"/>
                      <w:szCs w:val="20"/>
                      <w:lang w:val="uk-UA"/>
                    </w:rPr>
                    <w:t>77</w:t>
                  </w:r>
                  <w:r w:rsidRPr="006257F1">
                    <w:rPr>
                      <w:rFonts w:eastAsia="Calibri"/>
                      <w:sz w:val="20"/>
                      <w:szCs w:val="20"/>
                    </w:rPr>
                    <w:t>-</w:t>
                  </w:r>
                  <w:r w:rsidRPr="006257F1">
                    <w:rPr>
                      <w:rFonts w:eastAsia="Calibri"/>
                      <w:sz w:val="20"/>
                      <w:szCs w:val="20"/>
                      <w:lang w:val="uk-UA"/>
                    </w:rPr>
                    <w:t>41(ф), 760-77-42, 725-20-60</w:t>
                  </w:r>
                </w:p>
              </w:tc>
              <w:tc>
                <w:tcPr>
                  <w:tcW w:w="4211" w:type="dxa"/>
                </w:tcPr>
                <w:p w:rsidR="006257F1" w:rsidRPr="006257F1" w:rsidRDefault="006257F1" w:rsidP="006257F1">
                  <w:pPr>
                    <w:jc w:val="center"/>
                    <w:rPr>
                      <w:rFonts w:eastAsia="Calibri"/>
                      <w:b/>
                      <w:lang w:val="uk-UA"/>
                    </w:rPr>
                  </w:pPr>
                  <w:r w:rsidRPr="006257F1">
                    <w:rPr>
                      <w:rFonts w:eastAsia="Calibri"/>
                      <w:b/>
                    </w:rPr>
                    <w:t>УКРАИНА</w:t>
                  </w:r>
                </w:p>
                <w:p w:rsidR="006257F1" w:rsidRPr="006257F1" w:rsidRDefault="006257F1" w:rsidP="006257F1">
                  <w:pPr>
                    <w:jc w:val="center"/>
                    <w:rPr>
                      <w:rFonts w:eastAsia="Calibri"/>
                      <w:b/>
                      <w:sz w:val="16"/>
                      <w:szCs w:val="16"/>
                      <w:lang w:val="uk-UA"/>
                    </w:rPr>
                  </w:pPr>
                </w:p>
                <w:p w:rsidR="006257F1" w:rsidRPr="006257F1" w:rsidRDefault="006257F1" w:rsidP="006257F1">
                  <w:pPr>
                    <w:jc w:val="center"/>
                    <w:rPr>
                      <w:rFonts w:eastAsia="Calibri"/>
                      <w:b/>
                    </w:rPr>
                  </w:pPr>
                  <w:r w:rsidRPr="006257F1">
                    <w:rPr>
                      <w:rFonts w:eastAsia="Calibri"/>
                      <w:b/>
                    </w:rPr>
                    <w:t xml:space="preserve"> ХАРЬКОВСКИЙ ГОРОДСКОЙ СОВЕТ</w:t>
                  </w:r>
                </w:p>
                <w:p w:rsidR="006257F1" w:rsidRPr="006257F1" w:rsidRDefault="006257F1" w:rsidP="006257F1">
                  <w:pPr>
                    <w:jc w:val="center"/>
                    <w:rPr>
                      <w:rFonts w:eastAsia="Calibri"/>
                      <w:b/>
                    </w:rPr>
                  </w:pPr>
                  <w:r w:rsidRPr="006257F1">
                    <w:rPr>
                      <w:rFonts w:eastAsia="Calibri"/>
                      <w:b/>
                    </w:rPr>
                    <w:t xml:space="preserve"> ХАРЬКОВСКОЙ ОБЛАСТИ</w:t>
                  </w:r>
                </w:p>
                <w:p w:rsidR="006257F1" w:rsidRPr="006257F1" w:rsidRDefault="006257F1" w:rsidP="006257F1">
                  <w:pPr>
                    <w:jc w:val="center"/>
                    <w:rPr>
                      <w:rFonts w:eastAsia="Calibri"/>
                      <w:b/>
                    </w:rPr>
                  </w:pPr>
                  <w:r w:rsidRPr="006257F1">
                    <w:rPr>
                      <w:rFonts w:eastAsia="Calibri"/>
                      <w:b/>
                    </w:rPr>
                    <w:t xml:space="preserve"> ИСПОЛНИТЕЛЬНЫЙ КОМИТЕТ</w:t>
                  </w:r>
                </w:p>
                <w:p w:rsidR="006257F1" w:rsidRPr="006257F1" w:rsidRDefault="006257F1" w:rsidP="006257F1">
                  <w:pPr>
                    <w:jc w:val="center"/>
                    <w:rPr>
                      <w:rFonts w:eastAsia="Calibri"/>
                      <w:b/>
                      <w:sz w:val="16"/>
                      <w:szCs w:val="16"/>
                    </w:rPr>
                  </w:pPr>
                </w:p>
                <w:p w:rsidR="006257F1" w:rsidRPr="006257F1" w:rsidRDefault="006257F1" w:rsidP="006257F1">
                  <w:pPr>
                    <w:jc w:val="center"/>
                    <w:rPr>
                      <w:rFonts w:eastAsia="Calibri"/>
                      <w:b/>
                      <w:sz w:val="28"/>
                      <w:szCs w:val="28"/>
                      <w:lang w:val="uk-UA"/>
                    </w:rPr>
                  </w:pPr>
                  <w:r w:rsidRPr="006257F1">
                    <w:rPr>
                      <w:rFonts w:eastAsia="Calibri"/>
                      <w:b/>
                      <w:sz w:val="28"/>
                      <w:szCs w:val="28"/>
                    </w:rPr>
                    <w:t xml:space="preserve"> ДЕПАРТАМЕНТ ОБРАЗОВАНИЯ</w:t>
                  </w:r>
                </w:p>
                <w:p w:rsidR="006257F1" w:rsidRPr="006257F1" w:rsidRDefault="006257F1" w:rsidP="006257F1">
                  <w:pPr>
                    <w:jc w:val="center"/>
                    <w:rPr>
                      <w:rFonts w:eastAsia="Calibri"/>
                      <w:sz w:val="16"/>
                      <w:szCs w:val="16"/>
                      <w:lang w:val="uk-UA"/>
                    </w:rPr>
                  </w:pPr>
                </w:p>
                <w:p w:rsidR="006257F1" w:rsidRPr="006257F1" w:rsidRDefault="006257F1" w:rsidP="006257F1">
                  <w:pPr>
                    <w:jc w:val="center"/>
                    <w:rPr>
                      <w:rFonts w:eastAsia="Calibri"/>
                      <w:sz w:val="20"/>
                      <w:szCs w:val="20"/>
                      <w:lang w:val="uk-UA"/>
                    </w:rPr>
                  </w:pPr>
                  <w:r w:rsidRPr="006257F1">
                    <w:rPr>
                      <w:rFonts w:eastAsia="Calibri"/>
                      <w:sz w:val="20"/>
                      <w:szCs w:val="20"/>
                      <w:lang w:val="uk-UA"/>
                    </w:rPr>
                    <w:t>ул. Сумская, 64, г. Харьков, 61002,</w:t>
                  </w:r>
                </w:p>
                <w:p w:rsidR="006257F1" w:rsidRPr="006257F1" w:rsidRDefault="006257F1" w:rsidP="006257F1">
                  <w:pPr>
                    <w:jc w:val="center"/>
                    <w:rPr>
                      <w:rFonts w:eastAsia="Calibri"/>
                      <w:sz w:val="20"/>
                      <w:szCs w:val="20"/>
                      <w:lang w:val="uk-UA"/>
                    </w:rPr>
                  </w:pPr>
                  <w:r w:rsidRPr="006257F1">
                    <w:rPr>
                      <w:rFonts w:eastAsia="Calibri"/>
                      <w:sz w:val="20"/>
                      <w:szCs w:val="20"/>
                      <w:lang w:val="uk-UA"/>
                    </w:rPr>
                    <w:t>тел. 760-77-41(ф), 760-77-42, 725-20-60</w:t>
                  </w:r>
                </w:p>
              </w:tc>
            </w:tr>
          </w:tbl>
          <w:p w:rsidR="006257F1" w:rsidRPr="006257F1" w:rsidRDefault="006257F1" w:rsidP="006257F1">
            <w:pPr>
              <w:jc w:val="center"/>
              <w:rPr>
                <w:b/>
                <w:sz w:val="22"/>
                <w:szCs w:val="22"/>
                <w:u w:val="single"/>
              </w:rPr>
            </w:pPr>
          </w:p>
        </w:tc>
        <w:tc>
          <w:tcPr>
            <w:tcW w:w="1276" w:type="dxa"/>
          </w:tcPr>
          <w:p w:rsidR="006257F1" w:rsidRPr="006257F1" w:rsidRDefault="006257F1" w:rsidP="006257F1">
            <w:pPr>
              <w:jc w:val="right"/>
              <w:rPr>
                <w:b/>
                <w:u w:val="single"/>
              </w:rPr>
            </w:pPr>
            <w:r>
              <w:rPr>
                <w:noProof/>
              </w:rPr>
              <w:drawing>
                <wp:inline distT="0" distB="0" distL="0" distR="0">
                  <wp:extent cx="666750" cy="904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r w:rsidR="006257F1" w:rsidRPr="006257F1" w:rsidTr="002B1A4E">
        <w:trPr>
          <w:trHeight w:val="80"/>
        </w:trPr>
        <w:tc>
          <w:tcPr>
            <w:tcW w:w="1135" w:type="dxa"/>
            <w:tcBorders>
              <w:top w:val="nil"/>
              <w:left w:val="nil"/>
              <w:bottom w:val="thickThinSmallGap" w:sz="24" w:space="0" w:color="auto"/>
              <w:right w:val="nil"/>
            </w:tcBorders>
          </w:tcPr>
          <w:p w:rsidR="006257F1" w:rsidRPr="006257F1" w:rsidRDefault="006257F1" w:rsidP="006257F1">
            <w:pPr>
              <w:rPr>
                <w:b/>
                <w:u w:val="single"/>
              </w:rPr>
            </w:pPr>
          </w:p>
        </w:tc>
        <w:tc>
          <w:tcPr>
            <w:tcW w:w="8126" w:type="dxa"/>
            <w:tcBorders>
              <w:top w:val="nil"/>
              <w:left w:val="nil"/>
              <w:bottom w:val="thickThinSmallGap" w:sz="24" w:space="0" w:color="auto"/>
              <w:right w:val="nil"/>
            </w:tcBorders>
          </w:tcPr>
          <w:p w:rsidR="006257F1" w:rsidRPr="006257F1" w:rsidRDefault="006257F1" w:rsidP="006257F1">
            <w:pPr>
              <w:rPr>
                <w:b/>
                <w:u w:val="single"/>
              </w:rPr>
            </w:pPr>
          </w:p>
        </w:tc>
        <w:tc>
          <w:tcPr>
            <w:tcW w:w="1276" w:type="dxa"/>
            <w:tcBorders>
              <w:top w:val="nil"/>
              <w:left w:val="nil"/>
              <w:bottom w:val="thickThinSmallGap" w:sz="24" w:space="0" w:color="auto"/>
              <w:right w:val="nil"/>
            </w:tcBorders>
          </w:tcPr>
          <w:p w:rsidR="006257F1" w:rsidRPr="006257F1" w:rsidRDefault="006257F1" w:rsidP="006257F1">
            <w:pPr>
              <w:rPr>
                <w:b/>
                <w:u w:val="single"/>
              </w:rPr>
            </w:pPr>
          </w:p>
        </w:tc>
      </w:tr>
    </w:tbl>
    <w:p w:rsidR="006257F1" w:rsidRPr="006257F1" w:rsidRDefault="006257F1" w:rsidP="006257F1">
      <w:pPr>
        <w:tabs>
          <w:tab w:val="left" w:pos="6140"/>
        </w:tabs>
        <w:rPr>
          <w:lang w:val="uk-UA"/>
        </w:rPr>
      </w:pPr>
    </w:p>
    <w:p w:rsidR="006257F1" w:rsidRPr="006257F1" w:rsidRDefault="006257F1" w:rsidP="006257F1">
      <w:pPr>
        <w:tabs>
          <w:tab w:val="left" w:pos="6140"/>
        </w:tabs>
        <w:rPr>
          <w:sz w:val="28"/>
          <w:szCs w:val="28"/>
        </w:rPr>
      </w:pPr>
      <w:r w:rsidRPr="006257F1">
        <w:rPr>
          <w:sz w:val="28"/>
          <w:szCs w:val="28"/>
          <w:lang w:val="uk-UA"/>
        </w:rPr>
        <w:t>29.09.2015 № 2384/02-20/15</w:t>
      </w:r>
    </w:p>
    <w:p w:rsidR="006257F1" w:rsidRPr="006257F1" w:rsidRDefault="006257F1" w:rsidP="006257F1">
      <w:pPr>
        <w:tabs>
          <w:tab w:val="left" w:pos="6140"/>
        </w:tabs>
        <w:rPr>
          <w:sz w:val="28"/>
          <w:szCs w:val="28"/>
          <w:lang w:val="uk-UA"/>
        </w:rPr>
      </w:pPr>
      <w:r w:rsidRPr="006257F1">
        <w:rPr>
          <w:sz w:val="28"/>
          <w:szCs w:val="28"/>
          <w:lang w:val="uk-UA"/>
        </w:rPr>
        <w:t>на №___________________</w:t>
      </w:r>
    </w:p>
    <w:p w:rsidR="006257F1" w:rsidRPr="006257F1" w:rsidRDefault="006257F1" w:rsidP="006257F1">
      <w:pPr>
        <w:ind w:left="5103" w:hanging="425"/>
        <w:rPr>
          <w:b/>
          <w:bCs/>
          <w:sz w:val="28"/>
          <w:szCs w:val="28"/>
          <w:lang w:val="uk-UA"/>
        </w:rPr>
      </w:pPr>
      <w:r w:rsidRPr="006257F1">
        <w:rPr>
          <w:b/>
          <w:bCs/>
          <w:sz w:val="28"/>
          <w:szCs w:val="28"/>
          <w:lang w:val="uk-UA"/>
        </w:rPr>
        <w:t xml:space="preserve">Начальникам управлінь освіти </w:t>
      </w:r>
    </w:p>
    <w:p w:rsidR="006257F1" w:rsidRPr="006257F1" w:rsidRDefault="006257F1" w:rsidP="006257F1">
      <w:pPr>
        <w:ind w:left="5103" w:hanging="425"/>
        <w:rPr>
          <w:b/>
          <w:bCs/>
          <w:sz w:val="28"/>
          <w:szCs w:val="28"/>
          <w:lang w:val="uk-UA"/>
        </w:rPr>
      </w:pPr>
      <w:r w:rsidRPr="006257F1">
        <w:rPr>
          <w:b/>
          <w:bCs/>
          <w:sz w:val="28"/>
          <w:szCs w:val="28"/>
          <w:lang w:val="uk-UA"/>
        </w:rPr>
        <w:t xml:space="preserve">адміністрацій районів </w:t>
      </w:r>
    </w:p>
    <w:p w:rsidR="006257F1" w:rsidRPr="006257F1" w:rsidRDefault="006257F1" w:rsidP="006257F1">
      <w:pPr>
        <w:ind w:left="5103" w:hanging="425"/>
        <w:rPr>
          <w:b/>
          <w:bCs/>
          <w:sz w:val="28"/>
          <w:szCs w:val="28"/>
          <w:lang w:val="uk-UA"/>
        </w:rPr>
      </w:pPr>
      <w:r w:rsidRPr="006257F1">
        <w:rPr>
          <w:b/>
          <w:bCs/>
          <w:sz w:val="28"/>
          <w:szCs w:val="28"/>
          <w:lang w:val="uk-UA"/>
        </w:rPr>
        <w:t>Харківської міської ради</w:t>
      </w:r>
    </w:p>
    <w:p w:rsidR="006257F1" w:rsidRPr="006257F1" w:rsidRDefault="006257F1" w:rsidP="006257F1">
      <w:pPr>
        <w:ind w:left="5103" w:hanging="425"/>
        <w:rPr>
          <w:b/>
          <w:bCs/>
          <w:lang w:val="uk-UA"/>
        </w:rPr>
      </w:pPr>
    </w:p>
    <w:p w:rsidR="006257F1" w:rsidRPr="006257F1" w:rsidRDefault="006257F1" w:rsidP="006257F1">
      <w:pPr>
        <w:ind w:left="5103" w:hanging="425"/>
        <w:rPr>
          <w:b/>
          <w:bCs/>
          <w:sz w:val="28"/>
          <w:szCs w:val="28"/>
          <w:lang w:val="uk-UA"/>
        </w:rPr>
      </w:pPr>
      <w:r w:rsidRPr="006257F1">
        <w:rPr>
          <w:b/>
          <w:bCs/>
          <w:sz w:val="28"/>
          <w:szCs w:val="28"/>
          <w:lang w:val="uk-UA"/>
        </w:rPr>
        <w:t>Керівникам навчальних закладів</w:t>
      </w:r>
    </w:p>
    <w:p w:rsidR="006257F1" w:rsidRPr="006257F1" w:rsidRDefault="006257F1" w:rsidP="006257F1">
      <w:pPr>
        <w:ind w:left="5103" w:hanging="425"/>
        <w:rPr>
          <w:b/>
          <w:bCs/>
          <w:sz w:val="28"/>
          <w:szCs w:val="28"/>
          <w:lang w:val="uk-UA"/>
        </w:rPr>
      </w:pPr>
      <w:r w:rsidRPr="006257F1">
        <w:rPr>
          <w:b/>
          <w:bCs/>
          <w:sz w:val="28"/>
          <w:szCs w:val="28"/>
          <w:lang w:val="uk-UA"/>
        </w:rPr>
        <w:t>міської мережі</w:t>
      </w:r>
    </w:p>
    <w:p w:rsidR="006257F1" w:rsidRPr="006257F1" w:rsidRDefault="006257F1" w:rsidP="006257F1">
      <w:pPr>
        <w:ind w:left="5664"/>
        <w:rPr>
          <w:b/>
          <w:bCs/>
          <w:sz w:val="28"/>
          <w:szCs w:val="28"/>
          <w:lang w:val="uk-UA"/>
        </w:rPr>
      </w:pPr>
    </w:p>
    <w:p w:rsidR="006257F1" w:rsidRPr="006257F1" w:rsidRDefault="006257F1" w:rsidP="006257F1">
      <w:pPr>
        <w:jc w:val="both"/>
        <w:rPr>
          <w:b/>
          <w:bCs/>
          <w:sz w:val="28"/>
          <w:szCs w:val="28"/>
          <w:lang w:val="uk-UA"/>
        </w:rPr>
      </w:pPr>
      <w:r w:rsidRPr="006257F1">
        <w:rPr>
          <w:b/>
          <w:bCs/>
          <w:sz w:val="28"/>
          <w:szCs w:val="28"/>
          <w:lang w:val="uk-UA"/>
        </w:rPr>
        <w:t>Про проведення щорічного</w:t>
      </w:r>
    </w:p>
    <w:p w:rsidR="006257F1" w:rsidRPr="006257F1" w:rsidRDefault="006257F1" w:rsidP="006257F1">
      <w:pPr>
        <w:jc w:val="both"/>
        <w:rPr>
          <w:b/>
          <w:bCs/>
          <w:sz w:val="28"/>
          <w:szCs w:val="28"/>
          <w:lang w:val="uk-UA"/>
        </w:rPr>
      </w:pPr>
      <w:r w:rsidRPr="006257F1">
        <w:rPr>
          <w:b/>
          <w:bCs/>
          <w:sz w:val="28"/>
          <w:szCs w:val="28"/>
          <w:lang w:val="uk-UA"/>
        </w:rPr>
        <w:t>Всеукраїнського місячника</w:t>
      </w:r>
    </w:p>
    <w:p w:rsidR="006257F1" w:rsidRPr="006257F1" w:rsidRDefault="006257F1" w:rsidP="006257F1">
      <w:pPr>
        <w:jc w:val="both"/>
        <w:rPr>
          <w:b/>
          <w:bCs/>
          <w:sz w:val="28"/>
          <w:szCs w:val="28"/>
          <w:lang w:val="uk-UA"/>
        </w:rPr>
      </w:pPr>
      <w:r w:rsidRPr="006257F1">
        <w:rPr>
          <w:b/>
          <w:bCs/>
          <w:sz w:val="28"/>
          <w:szCs w:val="28"/>
          <w:lang w:val="uk-UA"/>
        </w:rPr>
        <w:t>шкільних бібліотек</w:t>
      </w:r>
    </w:p>
    <w:p w:rsidR="006257F1" w:rsidRPr="006257F1" w:rsidRDefault="006257F1" w:rsidP="006257F1">
      <w:pPr>
        <w:spacing w:after="120" w:line="360" w:lineRule="auto"/>
        <w:jc w:val="center"/>
        <w:rPr>
          <w:b/>
          <w:bCs/>
          <w:sz w:val="28"/>
          <w:szCs w:val="28"/>
          <w:lang w:val="uk-UA"/>
        </w:rPr>
      </w:pPr>
    </w:p>
    <w:p w:rsidR="006257F1" w:rsidRPr="006257F1" w:rsidRDefault="006257F1" w:rsidP="006257F1">
      <w:pPr>
        <w:spacing w:after="120" w:line="360" w:lineRule="auto"/>
        <w:jc w:val="center"/>
        <w:rPr>
          <w:b/>
          <w:bCs/>
          <w:sz w:val="28"/>
          <w:szCs w:val="28"/>
          <w:lang w:val="uk-UA"/>
        </w:rPr>
      </w:pPr>
      <w:r w:rsidRPr="006257F1">
        <w:rPr>
          <w:b/>
          <w:bCs/>
          <w:sz w:val="28"/>
          <w:szCs w:val="28"/>
          <w:lang w:val="uk-UA"/>
        </w:rPr>
        <w:t>Шановні керівники!</w:t>
      </w:r>
    </w:p>
    <w:p w:rsidR="006257F1" w:rsidRPr="006257F1" w:rsidRDefault="006257F1" w:rsidP="006257F1">
      <w:pPr>
        <w:spacing w:line="360" w:lineRule="auto"/>
        <w:ind w:firstLine="709"/>
        <w:jc w:val="both"/>
        <w:rPr>
          <w:bCs/>
          <w:sz w:val="28"/>
          <w:szCs w:val="28"/>
          <w:lang w:val="uk-UA"/>
        </w:rPr>
      </w:pPr>
      <w:r w:rsidRPr="006257F1">
        <w:rPr>
          <w:bCs/>
          <w:sz w:val="28"/>
          <w:szCs w:val="28"/>
          <w:lang w:val="uk-UA"/>
        </w:rPr>
        <w:t>Департамент освіти Харківської міської ради надсилає для подальшої роботи лист комунального вищого навчального закладу «Харківська академія неперервної освіти» від 18.09.2015 № 795 «Про проведення щорічного Всеукраїнського місячника шкільних бібліотек» (копія листа додається).</w:t>
      </w:r>
    </w:p>
    <w:p w:rsidR="006257F1" w:rsidRPr="006257F1" w:rsidRDefault="006257F1" w:rsidP="006257F1">
      <w:pPr>
        <w:spacing w:line="360" w:lineRule="auto"/>
        <w:ind w:firstLine="709"/>
        <w:jc w:val="both"/>
        <w:rPr>
          <w:sz w:val="28"/>
          <w:szCs w:val="28"/>
          <w:u w:val="single"/>
          <w:lang w:val="uk-UA"/>
        </w:rPr>
      </w:pPr>
      <w:r w:rsidRPr="006257F1">
        <w:rPr>
          <w:bCs/>
          <w:sz w:val="28"/>
          <w:szCs w:val="28"/>
          <w:lang w:val="uk-UA"/>
        </w:rPr>
        <w:t>Узагальнений творчий звіт про проведені в межах місячника заходи просимо надіслати 05 листопада 2015 року до КВНЗ «Харківська академія неперервної освіти» (</w:t>
      </w:r>
      <w:hyperlink r:id="rId18" w:history="1">
        <w:r w:rsidRPr="006257F1">
          <w:rPr>
            <w:bCs/>
            <w:color w:val="0260D0"/>
            <w:sz w:val="28"/>
            <w:szCs w:val="28"/>
            <w:u w:val="single"/>
            <w:lang w:val="en-US"/>
          </w:rPr>
          <w:t>kvnz</w:t>
        </w:r>
        <w:r w:rsidRPr="006257F1">
          <w:rPr>
            <w:bCs/>
            <w:color w:val="0260D0"/>
            <w:sz w:val="28"/>
            <w:szCs w:val="28"/>
            <w:u w:val="single"/>
          </w:rPr>
          <w:t>.</w:t>
        </w:r>
        <w:r w:rsidRPr="006257F1">
          <w:rPr>
            <w:bCs/>
            <w:color w:val="0260D0"/>
            <w:sz w:val="28"/>
            <w:szCs w:val="28"/>
            <w:u w:val="single"/>
            <w:lang w:val="en-US"/>
          </w:rPr>
          <w:t>hano</w:t>
        </w:r>
        <w:r w:rsidRPr="006257F1">
          <w:rPr>
            <w:bCs/>
            <w:color w:val="0260D0"/>
            <w:sz w:val="28"/>
            <w:szCs w:val="28"/>
            <w:u w:val="single"/>
          </w:rPr>
          <w:t>@</w:t>
        </w:r>
        <w:r w:rsidRPr="006257F1">
          <w:rPr>
            <w:bCs/>
            <w:color w:val="0260D0"/>
            <w:sz w:val="28"/>
            <w:szCs w:val="28"/>
            <w:u w:val="single"/>
            <w:lang w:val="en-US"/>
          </w:rPr>
          <w:t>gmail</w:t>
        </w:r>
        <w:r w:rsidRPr="006257F1">
          <w:rPr>
            <w:bCs/>
            <w:color w:val="0260D0"/>
            <w:sz w:val="28"/>
            <w:szCs w:val="28"/>
            <w:u w:val="single"/>
          </w:rPr>
          <w:t>.</w:t>
        </w:r>
        <w:r w:rsidRPr="006257F1">
          <w:rPr>
            <w:bCs/>
            <w:color w:val="0260D0"/>
            <w:sz w:val="28"/>
            <w:szCs w:val="28"/>
            <w:u w:val="single"/>
            <w:lang w:val="en-US"/>
          </w:rPr>
          <w:t>com</w:t>
        </w:r>
      </w:hyperlink>
      <w:r w:rsidRPr="006257F1">
        <w:rPr>
          <w:bCs/>
          <w:sz w:val="28"/>
          <w:szCs w:val="28"/>
          <w:lang w:val="uk-UA"/>
        </w:rPr>
        <w:t>) та до Науково-методичного педагогічного центру (</w:t>
      </w:r>
      <w:hyperlink r:id="rId19" w:history="1">
        <w:r w:rsidRPr="006257F1">
          <w:rPr>
            <w:color w:val="0260D0"/>
            <w:sz w:val="28"/>
            <w:szCs w:val="28"/>
            <w:u w:val="single"/>
            <w:lang w:val="en-US"/>
          </w:rPr>
          <w:t>nmpc</w:t>
        </w:r>
        <w:r w:rsidRPr="006257F1">
          <w:rPr>
            <w:color w:val="0260D0"/>
            <w:sz w:val="28"/>
            <w:szCs w:val="28"/>
            <w:u w:val="single"/>
          </w:rPr>
          <w:t>@</w:t>
        </w:r>
        <w:r w:rsidRPr="006257F1">
          <w:rPr>
            <w:color w:val="0260D0"/>
            <w:sz w:val="28"/>
            <w:szCs w:val="28"/>
            <w:u w:val="single"/>
            <w:lang w:val="en-US"/>
          </w:rPr>
          <w:t>kharkivosvita</w:t>
        </w:r>
        <w:r w:rsidRPr="006257F1">
          <w:rPr>
            <w:color w:val="0260D0"/>
            <w:sz w:val="28"/>
            <w:szCs w:val="28"/>
            <w:u w:val="single"/>
          </w:rPr>
          <w:t>.</w:t>
        </w:r>
        <w:r w:rsidRPr="006257F1">
          <w:rPr>
            <w:color w:val="0260D0"/>
            <w:sz w:val="28"/>
            <w:szCs w:val="28"/>
            <w:u w:val="single"/>
            <w:lang w:val="en-US"/>
          </w:rPr>
          <w:t>net</w:t>
        </w:r>
        <w:r w:rsidRPr="006257F1">
          <w:rPr>
            <w:color w:val="0260D0"/>
            <w:sz w:val="28"/>
            <w:szCs w:val="28"/>
            <w:u w:val="single"/>
          </w:rPr>
          <w:t>.</w:t>
        </w:r>
        <w:r w:rsidRPr="006257F1">
          <w:rPr>
            <w:color w:val="0260D0"/>
            <w:sz w:val="28"/>
            <w:szCs w:val="28"/>
            <w:u w:val="single"/>
            <w:lang w:val="en-US"/>
          </w:rPr>
          <w:t>ua</w:t>
        </w:r>
      </w:hyperlink>
      <w:r w:rsidRPr="006257F1">
        <w:rPr>
          <w:sz w:val="28"/>
          <w:szCs w:val="28"/>
          <w:u w:val="single"/>
          <w:lang w:val="uk-UA"/>
        </w:rPr>
        <w:t>).</w:t>
      </w:r>
    </w:p>
    <w:p w:rsidR="006257F1" w:rsidRPr="006257F1" w:rsidRDefault="006257F1" w:rsidP="006257F1">
      <w:pPr>
        <w:spacing w:line="360" w:lineRule="auto"/>
        <w:ind w:firstLine="709"/>
        <w:jc w:val="both"/>
        <w:rPr>
          <w:sz w:val="28"/>
          <w:szCs w:val="28"/>
          <w:lang w:val="uk-UA"/>
        </w:rPr>
      </w:pPr>
      <w:r w:rsidRPr="006257F1">
        <w:rPr>
          <w:sz w:val="28"/>
          <w:szCs w:val="28"/>
          <w:lang w:val="uk-UA"/>
        </w:rPr>
        <w:t>Додаток на 3 аркушах.</w:t>
      </w:r>
    </w:p>
    <w:p w:rsidR="006257F1" w:rsidRPr="006257F1" w:rsidRDefault="006257F1" w:rsidP="006257F1">
      <w:pPr>
        <w:spacing w:line="360" w:lineRule="auto"/>
        <w:ind w:firstLine="709"/>
        <w:jc w:val="both"/>
        <w:rPr>
          <w:bCs/>
          <w:sz w:val="28"/>
          <w:szCs w:val="28"/>
          <w:lang w:val="uk-UA"/>
        </w:rPr>
      </w:pPr>
    </w:p>
    <w:p w:rsidR="006257F1" w:rsidRPr="006257F1" w:rsidRDefault="006257F1" w:rsidP="006257F1">
      <w:pPr>
        <w:rPr>
          <w:b/>
          <w:sz w:val="28"/>
          <w:szCs w:val="28"/>
          <w:lang w:val="uk-UA"/>
        </w:rPr>
      </w:pPr>
      <w:r w:rsidRPr="006257F1">
        <w:rPr>
          <w:b/>
          <w:sz w:val="28"/>
          <w:szCs w:val="28"/>
          <w:lang w:val="uk-UA"/>
        </w:rPr>
        <w:t>З повагою,</w:t>
      </w:r>
    </w:p>
    <w:p w:rsidR="006257F1" w:rsidRPr="006257F1" w:rsidRDefault="006257F1" w:rsidP="006257F1">
      <w:pPr>
        <w:rPr>
          <w:b/>
          <w:sz w:val="22"/>
          <w:szCs w:val="22"/>
          <w:lang w:val="uk-UA"/>
        </w:rPr>
      </w:pPr>
    </w:p>
    <w:p w:rsidR="006257F1" w:rsidRPr="006257F1" w:rsidRDefault="006257F1" w:rsidP="006257F1">
      <w:pPr>
        <w:rPr>
          <w:sz w:val="28"/>
          <w:szCs w:val="28"/>
          <w:lang w:val="uk-UA"/>
        </w:rPr>
      </w:pPr>
      <w:r w:rsidRPr="006257F1">
        <w:rPr>
          <w:b/>
          <w:sz w:val="28"/>
          <w:szCs w:val="28"/>
          <w:lang w:val="uk-UA"/>
        </w:rPr>
        <w:t xml:space="preserve">Директор Департаменту освіти </w:t>
      </w:r>
      <w:r w:rsidRPr="006257F1">
        <w:rPr>
          <w:b/>
          <w:sz w:val="28"/>
          <w:szCs w:val="28"/>
          <w:lang w:val="uk-UA"/>
        </w:rPr>
        <w:tab/>
      </w:r>
      <w:r w:rsidRPr="006257F1">
        <w:rPr>
          <w:sz w:val="28"/>
          <w:szCs w:val="28"/>
          <w:lang w:val="uk-UA"/>
        </w:rPr>
        <w:tab/>
      </w:r>
      <w:r w:rsidRPr="006257F1">
        <w:rPr>
          <w:sz w:val="28"/>
          <w:szCs w:val="28"/>
          <w:lang w:val="uk-UA"/>
        </w:rPr>
        <w:tab/>
      </w:r>
      <w:r w:rsidRPr="006257F1">
        <w:rPr>
          <w:sz w:val="28"/>
          <w:szCs w:val="28"/>
          <w:lang w:val="uk-UA"/>
        </w:rPr>
        <w:tab/>
      </w:r>
      <w:r w:rsidRPr="006257F1">
        <w:rPr>
          <w:b/>
          <w:sz w:val="28"/>
          <w:szCs w:val="28"/>
          <w:lang w:val="uk-UA"/>
        </w:rPr>
        <w:t>О.І. Деменко</w:t>
      </w:r>
    </w:p>
    <w:p w:rsidR="006257F1" w:rsidRPr="006257F1" w:rsidRDefault="006257F1" w:rsidP="006257F1">
      <w:pPr>
        <w:rPr>
          <w:sz w:val="20"/>
          <w:szCs w:val="20"/>
          <w:lang w:val="uk-UA"/>
        </w:rPr>
      </w:pPr>
    </w:p>
    <w:p w:rsidR="006257F1" w:rsidRPr="006257F1" w:rsidRDefault="006257F1" w:rsidP="006257F1">
      <w:pPr>
        <w:rPr>
          <w:sz w:val="20"/>
          <w:szCs w:val="20"/>
          <w:lang w:val="uk-UA"/>
        </w:rPr>
      </w:pPr>
    </w:p>
    <w:p w:rsidR="006257F1" w:rsidRPr="006257F1" w:rsidRDefault="006257F1" w:rsidP="006257F1">
      <w:pPr>
        <w:rPr>
          <w:sz w:val="20"/>
          <w:szCs w:val="20"/>
          <w:lang w:val="uk-UA"/>
        </w:rPr>
      </w:pPr>
      <w:r w:rsidRPr="006257F1">
        <w:rPr>
          <w:sz w:val="20"/>
          <w:szCs w:val="20"/>
          <w:lang w:val="uk-UA"/>
        </w:rPr>
        <w:t>Бут-Гусаїм Н.В., 7252511</w:t>
      </w:r>
    </w:p>
    <w:sectPr w:rsidR="006257F1" w:rsidRPr="006257F1" w:rsidSect="006257F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021"/>
    <w:multiLevelType w:val="hybridMultilevel"/>
    <w:tmpl w:val="C1BE2AF4"/>
    <w:lvl w:ilvl="0" w:tplc="4906B86E">
      <w:start w:val="196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4ECD4EB1"/>
    <w:multiLevelType w:val="hybridMultilevel"/>
    <w:tmpl w:val="0964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A1"/>
    <w:rsid w:val="001B7AA1"/>
    <w:rsid w:val="0056699C"/>
    <w:rsid w:val="006257F1"/>
    <w:rsid w:val="006650B7"/>
    <w:rsid w:val="008E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446"/>
    <w:rPr>
      <w:rFonts w:ascii="Tahoma" w:hAnsi="Tahoma" w:cs="Tahoma"/>
      <w:sz w:val="16"/>
      <w:szCs w:val="16"/>
    </w:rPr>
  </w:style>
  <w:style w:type="character" w:customStyle="1" w:styleId="a4">
    <w:name w:val="Текст у виносці Знак"/>
    <w:basedOn w:val="a0"/>
    <w:link w:val="a3"/>
    <w:uiPriority w:val="99"/>
    <w:semiHidden/>
    <w:rsid w:val="008E7446"/>
    <w:rPr>
      <w:rFonts w:ascii="Tahoma" w:eastAsia="Times New Roman" w:hAnsi="Tahoma" w:cs="Tahoma"/>
      <w:sz w:val="16"/>
      <w:szCs w:val="16"/>
      <w:lang w:eastAsia="ru-RU"/>
    </w:rPr>
  </w:style>
  <w:style w:type="paragraph" w:styleId="a5">
    <w:name w:val="List Paragraph"/>
    <w:basedOn w:val="a"/>
    <w:uiPriority w:val="34"/>
    <w:qFormat/>
    <w:rsid w:val="006650B7"/>
    <w:pPr>
      <w:ind w:left="720"/>
      <w:contextualSpacing/>
    </w:pPr>
  </w:style>
  <w:style w:type="character" w:styleId="a6">
    <w:name w:val="Hyperlink"/>
    <w:basedOn w:val="a0"/>
    <w:rsid w:val="006257F1"/>
    <w:rPr>
      <w:rFonts w:ascii="Times New Roman" w:hAnsi="Times New Roman" w:cs="Times New Roman" w:hint="default"/>
      <w:color w:val="0000FF"/>
      <w:u w:val="single"/>
    </w:rPr>
  </w:style>
  <w:style w:type="paragraph" w:customStyle="1" w:styleId="FR1">
    <w:name w:val="FR1"/>
    <w:rsid w:val="006257F1"/>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ListParagraph">
    <w:name w:val="List Paragraph"/>
    <w:basedOn w:val="a"/>
    <w:rsid w:val="006257F1"/>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446"/>
    <w:rPr>
      <w:rFonts w:ascii="Tahoma" w:hAnsi="Tahoma" w:cs="Tahoma"/>
      <w:sz w:val="16"/>
      <w:szCs w:val="16"/>
    </w:rPr>
  </w:style>
  <w:style w:type="character" w:customStyle="1" w:styleId="a4">
    <w:name w:val="Текст у виносці Знак"/>
    <w:basedOn w:val="a0"/>
    <w:link w:val="a3"/>
    <w:uiPriority w:val="99"/>
    <w:semiHidden/>
    <w:rsid w:val="008E7446"/>
    <w:rPr>
      <w:rFonts w:ascii="Tahoma" w:eastAsia="Times New Roman" w:hAnsi="Tahoma" w:cs="Tahoma"/>
      <w:sz w:val="16"/>
      <w:szCs w:val="16"/>
      <w:lang w:eastAsia="ru-RU"/>
    </w:rPr>
  </w:style>
  <w:style w:type="paragraph" w:styleId="a5">
    <w:name w:val="List Paragraph"/>
    <w:basedOn w:val="a"/>
    <w:uiPriority w:val="34"/>
    <w:qFormat/>
    <w:rsid w:val="006650B7"/>
    <w:pPr>
      <w:ind w:left="720"/>
      <w:contextualSpacing/>
    </w:pPr>
  </w:style>
  <w:style w:type="character" w:styleId="a6">
    <w:name w:val="Hyperlink"/>
    <w:basedOn w:val="a0"/>
    <w:rsid w:val="006257F1"/>
    <w:rPr>
      <w:rFonts w:ascii="Times New Roman" w:hAnsi="Times New Roman" w:cs="Times New Roman" w:hint="default"/>
      <w:color w:val="0000FF"/>
      <w:u w:val="single"/>
    </w:rPr>
  </w:style>
  <w:style w:type="paragraph" w:customStyle="1" w:styleId="FR1">
    <w:name w:val="FR1"/>
    <w:rsid w:val="006257F1"/>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ListParagraph">
    <w:name w:val="List Paragraph"/>
    <w:basedOn w:val="a"/>
    <w:rsid w:val="006257F1"/>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svita@city.kharkov.ua" TargetMode="External"/><Relationship Id="rId18" Type="http://schemas.openxmlformats.org/officeDocument/2006/relationships/hyperlink" Target="mailto:kvnz.hano@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kvnz.hano@gmail.com"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ula.org.ua/ua/355-ogoloshennya/3031-sotsialnyi-proekt-soniachni-lys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nmpc@kharkivosvita.net.ua" TargetMode="External"/><Relationship Id="rId19" Type="http://schemas.openxmlformats.org/officeDocument/2006/relationships/hyperlink" Target="mailto:nmpc@kharkivosvita.net.ua" TargetMode="External"/><Relationship Id="rId4" Type="http://schemas.openxmlformats.org/officeDocument/2006/relationships/settings" Target="settings.xml"/><Relationship Id="rId9" Type="http://schemas.openxmlformats.org/officeDocument/2006/relationships/hyperlink" Target="mailto:kvnz.hano@gmail.com" TargetMode="External"/><Relationship Id="rId14" Type="http://schemas.openxmlformats.org/officeDocument/2006/relationships/hyperlink" Target="mailto:kvnz.hano@gmail.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1667</Words>
  <Characters>9503</Characters>
  <Application>Microsoft Office Word</Application>
  <DocSecurity>0</DocSecurity>
  <Lines>79</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2015-10-02T08:05:00Z</dcterms:created>
  <dcterms:modified xsi:type="dcterms:W3CDTF">2015-10-02T08:33:00Z</dcterms:modified>
</cp:coreProperties>
</file>